
<file path=[Content_Types].xml><?xml version="1.0" encoding="utf-8"?>
<Types xmlns="http://schemas.openxmlformats.org/package/2006/content-types">
  <Default Extension="bin" ContentType="application/vnd.openxmlformats-officedocument.oleObject"/>
  <Default Extension="vsd" ContentType="application/vnd.visio"/>
  <Default Extension="png" ContentType="image/png"/>
  <Default Extension="emf" ContentType="image/x-emf"/>
  <Default Extension="jpeg" ContentType="image/jpeg"/>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F555623" w14:textId="558C5AC5" w:rsidR="00553121" w:rsidRPr="003D3E3D" w:rsidRDefault="00553121" w:rsidP="00553121">
      <w:pPr>
        <w:tabs>
          <w:tab w:val="left" w:pos="1985"/>
        </w:tabs>
        <w:spacing w:after="0"/>
        <w:jc w:val="both"/>
        <w:rPr>
          <w:rFonts w:ascii="Arial" w:hAnsi="Arial" w:cs="Arial"/>
          <w:b/>
          <w:sz w:val="24"/>
          <w:szCs w:val="24"/>
          <w:lang w:val="en-US" w:eastAsia="ja-JP"/>
        </w:rPr>
      </w:pPr>
      <w:r w:rsidRPr="003D3E3D">
        <w:rPr>
          <w:rFonts w:ascii="Arial" w:hAnsi="Arial" w:cs="Arial"/>
          <w:b/>
          <w:sz w:val="24"/>
          <w:szCs w:val="24"/>
        </w:rPr>
        <w:t>3GPP TSG-RAN WG1 #</w:t>
      </w:r>
      <w:r w:rsidRPr="003D3E3D">
        <w:rPr>
          <w:rFonts w:ascii="Arial" w:hAnsi="Arial" w:cs="Arial"/>
          <w:b/>
          <w:sz w:val="24"/>
          <w:szCs w:val="24"/>
          <w:lang w:eastAsia="ja-JP"/>
        </w:rPr>
        <w:t xml:space="preserve">AH Channel Mode  </w:t>
      </w:r>
      <w:r w:rsidRPr="003D3E3D">
        <w:rPr>
          <w:rFonts w:ascii="Arial" w:hAnsi="Arial" w:cs="Arial"/>
          <w:b/>
          <w:sz w:val="24"/>
          <w:szCs w:val="24"/>
          <w:lang w:val="en-US"/>
        </w:rPr>
        <w:tab/>
      </w:r>
      <w:r w:rsidRPr="003D3E3D">
        <w:rPr>
          <w:rFonts w:ascii="Arial" w:hAnsi="Arial" w:cs="Arial"/>
          <w:b/>
          <w:sz w:val="24"/>
          <w:szCs w:val="24"/>
          <w:lang w:val="en-US"/>
        </w:rPr>
        <w:tab/>
      </w:r>
      <w:r w:rsidRPr="003D3E3D">
        <w:rPr>
          <w:rFonts w:ascii="Arial" w:hAnsi="Arial" w:cs="Arial"/>
          <w:b/>
          <w:sz w:val="24"/>
          <w:szCs w:val="24"/>
          <w:lang w:val="en-US"/>
        </w:rPr>
        <w:tab/>
      </w:r>
      <w:r w:rsidRPr="003D3E3D">
        <w:rPr>
          <w:rFonts w:ascii="Arial" w:hAnsi="Arial" w:cs="Arial"/>
          <w:b/>
          <w:sz w:val="24"/>
          <w:szCs w:val="24"/>
          <w:lang w:val="en-US"/>
        </w:rPr>
        <w:tab/>
      </w:r>
      <w:r w:rsidRPr="003D3E3D">
        <w:rPr>
          <w:rFonts w:ascii="Arial" w:hAnsi="Arial" w:cs="Arial"/>
          <w:b/>
          <w:sz w:val="24"/>
          <w:szCs w:val="24"/>
          <w:lang w:val="en-US"/>
        </w:rPr>
        <w:tab/>
      </w:r>
      <w:r w:rsidRPr="003D3E3D">
        <w:rPr>
          <w:rFonts w:ascii="Arial" w:hAnsi="Arial" w:cs="Arial"/>
          <w:b/>
          <w:sz w:val="24"/>
          <w:szCs w:val="24"/>
          <w:lang w:val="en-US"/>
        </w:rPr>
        <w:tab/>
      </w:r>
      <w:r w:rsidRPr="003D3E3D">
        <w:rPr>
          <w:rFonts w:ascii="Arial" w:hAnsi="Arial" w:cs="Arial"/>
          <w:b/>
          <w:sz w:val="24"/>
          <w:szCs w:val="24"/>
          <w:lang w:val="en-US"/>
        </w:rPr>
        <w:tab/>
      </w:r>
      <w:r w:rsidRPr="003D3E3D">
        <w:rPr>
          <w:rFonts w:ascii="Arial" w:hAnsi="Arial" w:cs="Arial"/>
          <w:b/>
          <w:sz w:val="24"/>
          <w:szCs w:val="24"/>
          <w:lang w:val="en-US"/>
        </w:rPr>
        <w:tab/>
      </w:r>
      <w:r w:rsidRPr="003D3E3D">
        <w:rPr>
          <w:rFonts w:ascii="Arial" w:hAnsi="Arial" w:cs="Arial"/>
          <w:b/>
          <w:sz w:val="24"/>
          <w:szCs w:val="24"/>
          <w:lang w:val="en-US"/>
        </w:rPr>
        <w:tab/>
      </w:r>
      <w:r w:rsidRPr="003D3E3D">
        <w:rPr>
          <w:rFonts w:ascii="Arial" w:hAnsi="Arial" w:cs="Arial"/>
          <w:b/>
          <w:sz w:val="24"/>
          <w:szCs w:val="24"/>
          <w:lang w:val="en-US"/>
        </w:rPr>
        <w:tab/>
      </w:r>
      <w:r w:rsidRPr="003D3E3D">
        <w:rPr>
          <w:rFonts w:ascii="Arial" w:hAnsi="Arial" w:cs="Arial"/>
          <w:b/>
          <w:sz w:val="24"/>
          <w:szCs w:val="24"/>
          <w:lang w:val="en-US"/>
        </w:rPr>
        <w:tab/>
      </w:r>
      <w:r w:rsidRPr="003D3E3D">
        <w:rPr>
          <w:rFonts w:ascii="Arial" w:hAnsi="Arial" w:cs="Arial"/>
          <w:b/>
          <w:sz w:val="24"/>
          <w:szCs w:val="24"/>
          <w:lang w:val="en-US"/>
        </w:rPr>
        <w:tab/>
        <w:t xml:space="preserve">   </w:t>
      </w:r>
      <w:r w:rsidR="00EA22A0">
        <w:rPr>
          <w:rFonts w:ascii="Arial" w:hAnsi="Arial" w:cs="Arial" w:hint="eastAsia"/>
          <w:b/>
          <w:sz w:val="24"/>
          <w:szCs w:val="24"/>
          <w:lang w:val="en-US" w:eastAsia="ja-JP"/>
        </w:rPr>
        <w:t xml:space="preserve"> </w:t>
      </w:r>
      <w:r w:rsidRPr="003D3E3D">
        <w:rPr>
          <w:rFonts w:ascii="Arial" w:hAnsi="Arial" w:cs="Arial"/>
          <w:b/>
          <w:sz w:val="24"/>
          <w:szCs w:val="24"/>
          <w:lang w:val="en-US"/>
        </w:rPr>
        <w:t>R1-16</w:t>
      </w:r>
      <w:r w:rsidR="003D3E3D" w:rsidRPr="003D3E3D">
        <w:rPr>
          <w:rFonts w:ascii="Arial" w:hAnsi="Arial" w:cs="Arial"/>
          <w:b/>
          <w:sz w:val="24"/>
          <w:szCs w:val="24"/>
          <w:lang w:val="en-US" w:eastAsia="ja-JP"/>
        </w:rPr>
        <w:t>16</w:t>
      </w:r>
      <w:r w:rsidR="00EA22A0">
        <w:rPr>
          <w:rFonts w:ascii="Arial" w:hAnsi="Arial" w:cs="Arial" w:hint="eastAsia"/>
          <w:b/>
          <w:sz w:val="24"/>
          <w:szCs w:val="24"/>
          <w:lang w:val="en-US" w:eastAsia="ja-JP"/>
        </w:rPr>
        <w:t>17</w:t>
      </w:r>
    </w:p>
    <w:p w14:paraId="77141802" w14:textId="77777777" w:rsidR="00553121" w:rsidRPr="003D3E3D" w:rsidRDefault="00553121" w:rsidP="00553121">
      <w:pPr>
        <w:pStyle w:val="a8"/>
        <w:tabs>
          <w:tab w:val="right" w:pos="9781"/>
          <w:tab w:val="right" w:pos="13323"/>
        </w:tabs>
        <w:outlineLvl w:val="0"/>
        <w:rPr>
          <w:rFonts w:cs="Arial"/>
          <w:noProof w:val="0"/>
          <w:sz w:val="24"/>
          <w:szCs w:val="24"/>
          <w:lang w:eastAsia="ja-JP"/>
        </w:rPr>
      </w:pPr>
      <w:r w:rsidRPr="003D3E3D">
        <w:rPr>
          <w:rFonts w:cs="Arial"/>
          <w:noProof w:val="0"/>
          <w:sz w:val="24"/>
          <w:szCs w:val="24"/>
          <w:lang w:eastAsia="ja-JP"/>
        </w:rPr>
        <w:t>Ljubljana, Slovenia, 14 – 16 March, 2016</w:t>
      </w:r>
    </w:p>
    <w:p w14:paraId="633957FC" w14:textId="77777777" w:rsidR="00553121" w:rsidRPr="003D3E3D" w:rsidRDefault="00553121" w:rsidP="00553121">
      <w:pPr>
        <w:pStyle w:val="a8"/>
        <w:tabs>
          <w:tab w:val="right" w:pos="9781"/>
          <w:tab w:val="right" w:pos="13323"/>
        </w:tabs>
        <w:outlineLvl w:val="0"/>
        <w:rPr>
          <w:rFonts w:cs="Arial"/>
          <w:sz w:val="24"/>
          <w:szCs w:val="24"/>
          <w:lang w:eastAsia="ja-JP"/>
        </w:rPr>
      </w:pPr>
    </w:p>
    <w:p w14:paraId="557B9EC3" w14:textId="77D28B5D" w:rsidR="00553121" w:rsidRPr="003D3E3D" w:rsidRDefault="00553121" w:rsidP="00553121">
      <w:pPr>
        <w:pStyle w:val="a8"/>
        <w:tabs>
          <w:tab w:val="right" w:pos="9781"/>
          <w:tab w:val="right" w:pos="13323"/>
        </w:tabs>
        <w:outlineLvl w:val="0"/>
        <w:rPr>
          <w:rFonts w:cs="Arial"/>
          <w:noProof w:val="0"/>
          <w:sz w:val="24"/>
          <w:szCs w:val="24"/>
          <w:lang w:eastAsia="ja-JP"/>
        </w:rPr>
      </w:pPr>
      <w:r w:rsidRPr="003D3E3D">
        <w:rPr>
          <w:rFonts w:cs="Arial"/>
          <w:sz w:val="24"/>
          <w:szCs w:val="24"/>
        </w:rPr>
        <w:t xml:space="preserve">Source: </w:t>
      </w:r>
      <w:r w:rsidRPr="003D3E3D">
        <w:rPr>
          <w:rFonts w:cs="Arial"/>
          <w:sz w:val="24"/>
          <w:szCs w:val="24"/>
          <w:lang w:eastAsia="ja-JP"/>
        </w:rPr>
        <w:t xml:space="preserve">                       </w:t>
      </w:r>
      <w:r w:rsidRPr="003D3E3D">
        <w:rPr>
          <w:rFonts w:cs="Arial"/>
          <w:sz w:val="24"/>
          <w:szCs w:val="24"/>
        </w:rPr>
        <w:t>NTT DOCOMO</w:t>
      </w:r>
      <w:r w:rsidRPr="003D3E3D">
        <w:rPr>
          <w:rFonts w:cs="Arial"/>
          <w:sz w:val="24"/>
          <w:szCs w:val="24"/>
          <w:lang w:eastAsia="ja-JP"/>
        </w:rPr>
        <w:t>, NTT</w:t>
      </w:r>
    </w:p>
    <w:p w14:paraId="5A563145" w14:textId="2CC56E0D" w:rsidR="00553121" w:rsidRPr="003D3E3D" w:rsidRDefault="00553121" w:rsidP="00553121">
      <w:pPr>
        <w:pStyle w:val="a8"/>
        <w:tabs>
          <w:tab w:val="right" w:pos="9781"/>
          <w:tab w:val="right" w:pos="13323"/>
        </w:tabs>
        <w:outlineLvl w:val="0"/>
        <w:rPr>
          <w:rFonts w:cs="Arial"/>
          <w:sz w:val="24"/>
          <w:szCs w:val="24"/>
          <w:lang w:eastAsia="ja-JP"/>
        </w:rPr>
      </w:pPr>
      <w:r w:rsidRPr="003D3E3D">
        <w:rPr>
          <w:rFonts w:cs="Arial"/>
          <w:sz w:val="24"/>
          <w:szCs w:val="24"/>
        </w:rPr>
        <w:t>Title:</w:t>
      </w:r>
      <w:r w:rsidRPr="003D3E3D">
        <w:rPr>
          <w:rFonts w:cs="Arial"/>
          <w:sz w:val="24"/>
          <w:szCs w:val="24"/>
          <w:lang w:eastAsia="ja-JP"/>
        </w:rPr>
        <w:t xml:space="preserve">                             </w:t>
      </w:r>
      <w:r w:rsidR="003D3E3D" w:rsidRPr="003D3E3D">
        <w:rPr>
          <w:rFonts w:cs="Arial"/>
          <w:sz w:val="24"/>
          <w:szCs w:val="24"/>
        </w:rPr>
        <w:t>Discussion on Modeling of Spatial Consistency</w:t>
      </w:r>
    </w:p>
    <w:p w14:paraId="561D83BF" w14:textId="49F5307D" w:rsidR="00D87740" w:rsidRPr="003D3E3D" w:rsidRDefault="00B3360D" w:rsidP="00553121">
      <w:pPr>
        <w:pStyle w:val="a8"/>
        <w:tabs>
          <w:tab w:val="right" w:pos="9781"/>
          <w:tab w:val="right" w:pos="13323"/>
        </w:tabs>
        <w:outlineLvl w:val="0"/>
        <w:rPr>
          <w:rFonts w:cs="Arial"/>
          <w:noProof w:val="0"/>
          <w:sz w:val="24"/>
          <w:szCs w:val="24"/>
          <w:lang w:eastAsia="ja-JP"/>
        </w:rPr>
      </w:pPr>
      <w:r w:rsidRPr="003D3E3D">
        <w:rPr>
          <w:rFonts w:cs="Arial"/>
          <w:sz w:val="24"/>
          <w:szCs w:val="24"/>
        </w:rPr>
        <w:t>Agenda Item:</w:t>
      </w:r>
      <w:bookmarkStart w:id="0" w:name="Source"/>
      <w:bookmarkEnd w:id="0"/>
      <w:r w:rsidR="00553121" w:rsidRPr="003D3E3D">
        <w:rPr>
          <w:rFonts w:cs="Arial"/>
          <w:sz w:val="24"/>
          <w:szCs w:val="24"/>
          <w:lang w:eastAsia="ja-JP"/>
        </w:rPr>
        <w:t xml:space="preserve">   </w:t>
      </w:r>
      <w:r w:rsidRPr="003D3E3D">
        <w:rPr>
          <w:rFonts w:cs="Arial"/>
          <w:sz w:val="24"/>
          <w:szCs w:val="24"/>
          <w:lang w:eastAsia="ja-JP"/>
        </w:rPr>
        <w:t xml:space="preserve">           </w:t>
      </w:r>
      <w:r w:rsidR="007F0F64" w:rsidRPr="003D3E3D">
        <w:rPr>
          <w:rFonts w:cs="Arial"/>
          <w:sz w:val="24"/>
          <w:szCs w:val="24"/>
          <w:lang w:eastAsia="ja-JP"/>
        </w:rPr>
        <w:t xml:space="preserve"> </w:t>
      </w:r>
      <w:r w:rsidRPr="003D3E3D">
        <w:rPr>
          <w:rFonts w:cs="Arial"/>
          <w:sz w:val="24"/>
          <w:szCs w:val="24"/>
          <w:lang w:eastAsia="ja-JP"/>
        </w:rPr>
        <w:t>7</w:t>
      </w:r>
    </w:p>
    <w:p w14:paraId="5EB05092" w14:textId="70404BDC" w:rsidR="00553121" w:rsidRPr="003D3E3D" w:rsidRDefault="006D3870" w:rsidP="00553121">
      <w:pPr>
        <w:pStyle w:val="BlankLine"/>
        <w:rPr>
          <w:rFonts w:ascii="Arial" w:eastAsia="ＭＳ 明朝" w:hAnsi="Arial" w:cs="Arial"/>
          <w:b/>
          <w:sz w:val="24"/>
          <w:szCs w:val="24"/>
          <w:lang w:val="en-US" w:eastAsia="ja-JP"/>
        </w:rPr>
      </w:pPr>
      <w:r w:rsidRPr="003D3E3D">
        <w:rPr>
          <w:rFonts w:ascii="Arial" w:hAnsi="Arial" w:cs="Arial"/>
          <w:b/>
          <w:sz w:val="24"/>
          <w:szCs w:val="24"/>
        </w:rPr>
        <w:t>Document for:</w:t>
      </w:r>
      <w:r w:rsidRPr="003D3E3D">
        <w:rPr>
          <w:rFonts w:ascii="Arial" w:hAnsi="Arial" w:cs="Arial"/>
          <w:b/>
          <w:sz w:val="24"/>
          <w:szCs w:val="24"/>
          <w:lang w:eastAsia="ja-JP"/>
        </w:rPr>
        <w:tab/>
      </w:r>
      <w:r w:rsidR="003D3E3D">
        <w:rPr>
          <w:rFonts w:ascii="Arial" w:eastAsia="ＭＳ 明朝" w:hAnsi="Arial" w:cs="Arial" w:hint="eastAsia"/>
          <w:b/>
          <w:sz w:val="24"/>
          <w:szCs w:val="24"/>
          <w:lang w:eastAsia="ja-JP"/>
        </w:rPr>
        <w:t xml:space="preserve">            </w:t>
      </w:r>
      <w:r w:rsidRPr="003D3E3D">
        <w:rPr>
          <w:rFonts w:ascii="Arial" w:hAnsi="Arial" w:cs="Arial"/>
          <w:b/>
          <w:sz w:val="24"/>
          <w:szCs w:val="24"/>
          <w:lang w:eastAsia="ja-JP"/>
        </w:rPr>
        <w:t>Discussion</w:t>
      </w:r>
      <w:r w:rsidR="002064B8" w:rsidRPr="003D3E3D">
        <w:rPr>
          <w:rFonts w:ascii="Arial" w:hAnsi="Arial" w:cs="Arial"/>
          <w:b/>
          <w:sz w:val="24"/>
          <w:szCs w:val="24"/>
          <w:lang w:eastAsia="ja-JP"/>
        </w:rPr>
        <w:t xml:space="preserve"> </w:t>
      </w:r>
      <w:r w:rsidR="00553121" w:rsidRPr="003D3E3D">
        <w:rPr>
          <w:rFonts w:ascii="Arial" w:hAnsi="Arial" w:cs="Arial"/>
          <w:b/>
          <w:sz w:val="24"/>
          <w:szCs w:val="24"/>
          <w:lang w:val="en-US"/>
        </w:rPr>
        <w:t>and Decision</w:t>
      </w:r>
    </w:p>
    <w:p w14:paraId="3D10442F" w14:textId="77777777" w:rsidR="00553121" w:rsidRPr="00E95DAE" w:rsidRDefault="00553121" w:rsidP="00553121">
      <w:pPr>
        <w:spacing w:after="0"/>
        <w:ind w:left="1988" w:hanging="1988"/>
        <w:jc w:val="both"/>
        <w:rPr>
          <w:rFonts w:ascii="Arial" w:hAnsi="Arial" w:cs="Arial"/>
          <w:sz w:val="24"/>
          <w:lang w:val="en-US"/>
        </w:rPr>
      </w:pPr>
    </w:p>
    <w:p w14:paraId="769340DA" w14:textId="1078D55F" w:rsidR="006D3870" w:rsidRPr="00553121" w:rsidRDefault="00553121" w:rsidP="00553121">
      <w:pPr>
        <w:pStyle w:val="1"/>
        <w:spacing w:before="120" w:after="60"/>
        <w:ind w:left="1138" w:hanging="1138"/>
        <w:jc w:val="both"/>
        <w:rPr>
          <w:rFonts w:cs="Arial"/>
          <w:sz w:val="32"/>
          <w:szCs w:val="32"/>
          <w:lang w:val="en-US" w:eastAsia="ja-JP"/>
        </w:rPr>
      </w:pPr>
      <w:r w:rsidRPr="00553121">
        <w:rPr>
          <w:rFonts w:cs="Arial"/>
          <w:sz w:val="32"/>
          <w:szCs w:val="32"/>
          <w:lang w:val="en-US"/>
        </w:rPr>
        <w:t>1 Introduction</w:t>
      </w:r>
    </w:p>
    <w:p w14:paraId="6A721210" w14:textId="61E2D08A" w:rsidR="00C57BCE" w:rsidRPr="00C57BCE" w:rsidRDefault="00C57BCE" w:rsidP="0094236A">
      <w:pPr>
        <w:spacing w:after="120"/>
        <w:jc w:val="both"/>
        <w:rPr>
          <w:rFonts w:ascii="Arial" w:hAnsi="Arial" w:cs="Arial"/>
          <w:kern w:val="2"/>
          <w:sz w:val="22"/>
          <w:szCs w:val="22"/>
          <w:lang w:eastAsia="ja-JP"/>
        </w:rPr>
      </w:pPr>
      <w:r w:rsidRPr="00C57BCE">
        <w:rPr>
          <w:rFonts w:ascii="Arial" w:eastAsia="SimSun" w:hAnsi="Arial" w:cs="Arial"/>
          <w:kern w:val="2"/>
          <w:sz w:val="22"/>
          <w:szCs w:val="22"/>
          <w:lang w:eastAsia="zh-CN"/>
        </w:rPr>
        <w:t xml:space="preserve">At the RAN #69 meeting [1], a new study item on channel model for frequency spectrum </w:t>
      </w:r>
      <w:r w:rsidRPr="00C57BCE">
        <w:rPr>
          <w:rFonts w:ascii="Arial" w:hAnsi="Arial" w:cs="Arial"/>
          <w:kern w:val="2"/>
          <w:sz w:val="22"/>
          <w:szCs w:val="22"/>
          <w:lang w:eastAsia="ja-JP"/>
        </w:rPr>
        <w:t>&gt;</w:t>
      </w:r>
      <w:r w:rsidRPr="00C57BCE">
        <w:rPr>
          <w:rFonts w:ascii="Arial" w:eastAsia="SimSun" w:hAnsi="Arial" w:cs="Arial"/>
          <w:kern w:val="2"/>
          <w:sz w:val="22"/>
          <w:szCs w:val="22"/>
          <w:lang w:eastAsia="zh-CN"/>
        </w:rPr>
        <w:t>6 GHz was approved. After that, email discussion was held between RAN #69 and RAN #70 meeting</w:t>
      </w:r>
      <w:r w:rsidRPr="00C57BCE">
        <w:rPr>
          <w:rFonts w:ascii="Arial" w:hAnsi="Arial" w:cs="Arial"/>
          <w:kern w:val="2"/>
          <w:sz w:val="22"/>
          <w:szCs w:val="22"/>
          <w:lang w:eastAsia="ja-JP"/>
        </w:rPr>
        <w:t>s and a</w:t>
      </w:r>
      <w:r w:rsidRPr="00C57BCE">
        <w:rPr>
          <w:rFonts w:ascii="Arial" w:eastAsia="SimSun" w:hAnsi="Arial" w:cs="Arial"/>
          <w:kern w:val="2"/>
          <w:sz w:val="22"/>
          <w:szCs w:val="22"/>
          <w:lang w:eastAsia="zh-CN"/>
        </w:rPr>
        <w:t xml:space="preserve"> summary of the email discussion was presented in [2], which captures the following additional features:</w:t>
      </w:r>
    </w:p>
    <w:p w14:paraId="7BCFB7FD" w14:textId="4D0C8786" w:rsidR="0094236A" w:rsidRPr="00553121" w:rsidRDefault="0094236A" w:rsidP="0094236A">
      <w:pPr>
        <w:pStyle w:val="aff1"/>
        <w:numPr>
          <w:ilvl w:val="0"/>
          <w:numId w:val="16"/>
        </w:numPr>
        <w:spacing w:after="120"/>
        <w:contextualSpacing w:val="0"/>
        <w:jc w:val="both"/>
        <w:rPr>
          <w:rFonts w:ascii="Arial" w:hAnsi="Arial" w:cs="Arial"/>
          <w:kern w:val="2"/>
          <w:sz w:val="22"/>
          <w:szCs w:val="22"/>
        </w:rPr>
      </w:pPr>
      <w:r w:rsidRPr="00553121">
        <w:rPr>
          <w:rFonts w:ascii="Arial" w:hAnsi="Arial" w:cs="Arial"/>
          <w:kern w:val="2"/>
          <w:sz w:val="22"/>
          <w:szCs w:val="22"/>
        </w:rPr>
        <w:t>Foliage, atmosphere and rain attenuations</w:t>
      </w:r>
    </w:p>
    <w:p w14:paraId="6AD25680" w14:textId="0EDCC05F" w:rsidR="0094236A" w:rsidRPr="00553121" w:rsidRDefault="0094236A" w:rsidP="0094236A">
      <w:pPr>
        <w:pStyle w:val="aff1"/>
        <w:numPr>
          <w:ilvl w:val="0"/>
          <w:numId w:val="16"/>
        </w:numPr>
        <w:spacing w:after="120"/>
        <w:contextualSpacing w:val="0"/>
        <w:jc w:val="both"/>
        <w:rPr>
          <w:rFonts w:ascii="Arial" w:hAnsi="Arial" w:cs="Arial"/>
          <w:kern w:val="2"/>
          <w:sz w:val="22"/>
          <w:szCs w:val="22"/>
        </w:rPr>
      </w:pPr>
      <w:r w:rsidRPr="00553121">
        <w:rPr>
          <w:rFonts w:ascii="Arial" w:hAnsi="Arial" w:cs="Arial"/>
          <w:kern w:val="2"/>
          <w:sz w:val="22"/>
          <w:szCs w:val="22"/>
        </w:rPr>
        <w:t>The blockage caused moving objects</w:t>
      </w:r>
      <w:r w:rsidR="007F0F64" w:rsidRPr="00553121">
        <w:rPr>
          <w:rFonts w:ascii="Arial" w:hAnsi="Arial" w:cs="Arial"/>
          <w:kern w:val="2"/>
          <w:sz w:val="22"/>
          <w:szCs w:val="22"/>
        </w:rPr>
        <w:t xml:space="preserve"> such as human body and vehicle</w:t>
      </w:r>
    </w:p>
    <w:p w14:paraId="06725FF8" w14:textId="7C73D5E8" w:rsidR="00BF1F57" w:rsidRPr="00811D44" w:rsidRDefault="0094236A" w:rsidP="0094236A">
      <w:pPr>
        <w:pStyle w:val="aff1"/>
        <w:numPr>
          <w:ilvl w:val="0"/>
          <w:numId w:val="16"/>
        </w:numPr>
        <w:spacing w:after="120"/>
        <w:contextualSpacing w:val="0"/>
        <w:jc w:val="both"/>
        <w:rPr>
          <w:rFonts w:ascii="Arial" w:hAnsi="Arial" w:cs="Arial"/>
          <w:b/>
          <w:i/>
          <w:kern w:val="2"/>
          <w:sz w:val="22"/>
          <w:szCs w:val="22"/>
        </w:rPr>
      </w:pPr>
      <w:r w:rsidRPr="00811D44">
        <w:rPr>
          <w:rFonts w:ascii="Arial" w:hAnsi="Arial" w:cs="Arial"/>
          <w:b/>
          <w:i/>
          <w:kern w:val="2"/>
          <w:sz w:val="22"/>
          <w:szCs w:val="22"/>
        </w:rPr>
        <w:t>The spatial consistency which involves the evolutionary features and the correlation of channels between adjacent UEs or links on the large and small scale. This is useful for support of massive MIMO, mobility and beam tracking</w:t>
      </w:r>
    </w:p>
    <w:p w14:paraId="3F2855D2" w14:textId="77777777" w:rsidR="00553121" w:rsidRPr="00553121" w:rsidRDefault="00553121" w:rsidP="00553121">
      <w:pPr>
        <w:pStyle w:val="aff1"/>
        <w:numPr>
          <w:ilvl w:val="0"/>
          <w:numId w:val="16"/>
        </w:numPr>
        <w:spacing w:after="120"/>
        <w:contextualSpacing w:val="0"/>
        <w:jc w:val="both"/>
        <w:rPr>
          <w:rFonts w:ascii="Arial" w:hAnsi="Arial" w:cs="Arial"/>
          <w:kern w:val="2"/>
          <w:sz w:val="22"/>
          <w:szCs w:val="22"/>
        </w:rPr>
      </w:pPr>
      <w:r w:rsidRPr="00553121">
        <w:rPr>
          <w:rFonts w:ascii="Arial" w:hAnsi="Arial" w:cs="Arial"/>
          <w:kern w:val="2"/>
          <w:sz w:val="22"/>
          <w:szCs w:val="22"/>
        </w:rPr>
        <w:t>Support of large bandwidth (possibly up to 10% of carrier frequency)</w:t>
      </w:r>
    </w:p>
    <w:p w14:paraId="50AB2543" w14:textId="1E0D4B7D" w:rsidR="00553121" w:rsidRPr="00553121" w:rsidRDefault="00553121" w:rsidP="00553121">
      <w:pPr>
        <w:pStyle w:val="aff1"/>
        <w:numPr>
          <w:ilvl w:val="0"/>
          <w:numId w:val="16"/>
        </w:numPr>
        <w:spacing w:after="120"/>
        <w:contextualSpacing w:val="0"/>
        <w:jc w:val="both"/>
        <w:rPr>
          <w:rFonts w:ascii="Arial" w:hAnsi="Arial" w:cs="Arial"/>
          <w:kern w:val="2"/>
          <w:sz w:val="22"/>
          <w:szCs w:val="22"/>
        </w:rPr>
      </w:pPr>
      <w:r w:rsidRPr="00553121">
        <w:rPr>
          <w:rFonts w:ascii="Arial" w:hAnsi="Arial" w:cs="Arial"/>
          <w:kern w:val="2"/>
          <w:sz w:val="22"/>
          <w:szCs w:val="22"/>
        </w:rPr>
        <w:t>Support of 3D beamforming with large arrays</w:t>
      </w:r>
    </w:p>
    <w:p w14:paraId="4C738AE3" w14:textId="36F90339" w:rsidR="00C57BCE" w:rsidRDefault="00C57BCE" w:rsidP="00C57BCE">
      <w:pPr>
        <w:spacing w:after="120"/>
        <w:jc w:val="both"/>
        <w:rPr>
          <w:rFonts w:ascii="Arial" w:hAnsi="Arial" w:cs="Arial"/>
          <w:kern w:val="2"/>
          <w:sz w:val="22"/>
          <w:szCs w:val="22"/>
          <w:lang w:eastAsia="ja-JP"/>
        </w:rPr>
      </w:pPr>
      <w:r w:rsidRPr="00C57BCE">
        <w:rPr>
          <w:rFonts w:ascii="Arial" w:eastAsia="SimSun" w:hAnsi="Arial" w:cs="Arial"/>
          <w:kern w:val="2"/>
          <w:sz w:val="22"/>
          <w:szCs w:val="22"/>
          <w:lang w:eastAsia="zh-CN"/>
        </w:rPr>
        <w:t xml:space="preserve">In this contribution, we </w:t>
      </w:r>
      <w:r w:rsidR="00F45C60">
        <w:rPr>
          <w:rFonts w:ascii="Arial" w:hAnsi="Arial" w:cs="Arial" w:hint="eastAsia"/>
          <w:kern w:val="2"/>
          <w:sz w:val="22"/>
          <w:szCs w:val="22"/>
          <w:lang w:eastAsia="ja-JP"/>
        </w:rPr>
        <w:t xml:space="preserve">provide our view </w:t>
      </w:r>
      <w:r w:rsidRPr="00C57BCE">
        <w:rPr>
          <w:rFonts w:ascii="Arial" w:eastAsia="SimSun" w:hAnsi="Arial" w:cs="Arial"/>
          <w:kern w:val="2"/>
          <w:sz w:val="22"/>
          <w:szCs w:val="22"/>
          <w:lang w:eastAsia="zh-CN"/>
        </w:rPr>
        <w:t xml:space="preserve">on how to handle </w:t>
      </w:r>
      <w:r w:rsidR="00553121">
        <w:rPr>
          <w:rFonts w:ascii="Arial" w:hAnsi="Arial" w:cs="Arial" w:hint="eastAsia"/>
          <w:kern w:val="2"/>
          <w:sz w:val="22"/>
          <w:szCs w:val="22"/>
          <w:lang w:eastAsia="ja-JP"/>
        </w:rPr>
        <w:t xml:space="preserve">the spatial </w:t>
      </w:r>
      <w:r w:rsidR="00553121">
        <w:rPr>
          <w:rFonts w:ascii="Arial" w:hAnsi="Arial" w:cs="Arial"/>
          <w:kern w:val="2"/>
          <w:sz w:val="22"/>
          <w:szCs w:val="22"/>
          <w:lang w:eastAsia="ja-JP"/>
        </w:rPr>
        <w:t>consistency</w:t>
      </w:r>
      <w:r w:rsidR="00553121">
        <w:rPr>
          <w:rFonts w:ascii="Arial" w:hAnsi="Arial" w:cs="Arial" w:hint="eastAsia"/>
          <w:kern w:val="2"/>
          <w:sz w:val="22"/>
          <w:szCs w:val="22"/>
          <w:lang w:eastAsia="ja-JP"/>
        </w:rPr>
        <w:t xml:space="preserve"> </w:t>
      </w:r>
      <w:r w:rsidR="00F45C60">
        <w:rPr>
          <w:rFonts w:ascii="Arial" w:eastAsia="SimSun" w:hAnsi="Arial" w:cs="Arial"/>
          <w:kern w:val="2"/>
          <w:sz w:val="22"/>
          <w:szCs w:val="22"/>
          <w:lang w:eastAsia="zh-CN"/>
        </w:rPr>
        <w:t>issue</w:t>
      </w:r>
      <w:r w:rsidRPr="00C57BCE">
        <w:rPr>
          <w:rFonts w:ascii="Arial" w:eastAsia="SimSun" w:hAnsi="Arial" w:cs="Arial"/>
          <w:kern w:val="2"/>
          <w:sz w:val="22"/>
          <w:szCs w:val="22"/>
          <w:lang w:eastAsia="zh-CN"/>
        </w:rPr>
        <w:t xml:space="preserve"> </w:t>
      </w:r>
      <w:r w:rsidR="00553121">
        <w:rPr>
          <w:rFonts w:ascii="Arial" w:hAnsi="Arial" w:cs="Arial" w:hint="eastAsia"/>
          <w:kern w:val="2"/>
          <w:sz w:val="22"/>
          <w:szCs w:val="22"/>
          <w:lang w:eastAsia="ja-JP"/>
        </w:rPr>
        <w:t>for</w:t>
      </w:r>
      <w:r w:rsidRPr="00C57BCE">
        <w:rPr>
          <w:rFonts w:ascii="Arial" w:hAnsi="Arial" w:cs="Arial"/>
          <w:kern w:val="2"/>
          <w:sz w:val="22"/>
          <w:szCs w:val="22"/>
          <w:lang w:eastAsia="ja-JP"/>
        </w:rPr>
        <w:t xml:space="preserve"> </w:t>
      </w:r>
      <w:r w:rsidRPr="00C57BCE">
        <w:rPr>
          <w:rFonts w:ascii="Arial" w:eastAsia="SimSun" w:hAnsi="Arial" w:cs="Arial"/>
          <w:kern w:val="2"/>
          <w:sz w:val="22"/>
          <w:szCs w:val="22"/>
          <w:lang w:eastAsia="zh-CN"/>
        </w:rPr>
        <w:t>channel mode</w:t>
      </w:r>
      <w:r w:rsidR="00703575">
        <w:rPr>
          <w:rFonts w:ascii="Arial" w:hAnsi="Arial" w:cs="Arial"/>
          <w:kern w:val="2"/>
          <w:sz w:val="22"/>
          <w:szCs w:val="22"/>
          <w:lang w:eastAsia="ja-JP"/>
        </w:rPr>
        <w:t>lling for &gt;6 GHz</w:t>
      </w:r>
      <w:r w:rsidR="00703575">
        <w:rPr>
          <w:rFonts w:ascii="Arial" w:hAnsi="Arial" w:cs="Arial" w:hint="eastAsia"/>
          <w:kern w:val="2"/>
          <w:sz w:val="22"/>
          <w:szCs w:val="22"/>
          <w:lang w:eastAsia="ja-JP"/>
        </w:rPr>
        <w:t>.</w:t>
      </w:r>
    </w:p>
    <w:p w14:paraId="379E9011" w14:textId="77777777" w:rsidR="00553121" w:rsidRPr="00F45C60" w:rsidRDefault="00553121" w:rsidP="00C57BCE">
      <w:pPr>
        <w:spacing w:after="120"/>
        <w:jc w:val="both"/>
        <w:rPr>
          <w:rFonts w:ascii="Arial" w:hAnsi="Arial" w:cs="Arial"/>
          <w:kern w:val="2"/>
          <w:sz w:val="22"/>
          <w:szCs w:val="22"/>
          <w:lang w:eastAsia="ja-JP"/>
        </w:rPr>
      </w:pPr>
    </w:p>
    <w:p w14:paraId="78BFF368" w14:textId="6DF33D4E" w:rsidR="00553121" w:rsidRPr="00553121" w:rsidRDefault="00553121" w:rsidP="00553121">
      <w:pPr>
        <w:pStyle w:val="1"/>
        <w:spacing w:before="120" w:after="60"/>
        <w:ind w:left="1138" w:hanging="1138"/>
        <w:jc w:val="both"/>
        <w:rPr>
          <w:rFonts w:cs="Arial"/>
          <w:sz w:val="32"/>
          <w:szCs w:val="32"/>
          <w:lang w:val="en-US" w:eastAsia="ja-JP"/>
        </w:rPr>
      </w:pPr>
      <w:r w:rsidRPr="00553121">
        <w:rPr>
          <w:rFonts w:cs="Arial" w:hint="eastAsia"/>
          <w:sz w:val="32"/>
          <w:szCs w:val="32"/>
          <w:lang w:val="en-US" w:eastAsia="ja-JP"/>
        </w:rPr>
        <w:t>2</w:t>
      </w:r>
      <w:r w:rsidRPr="00553121">
        <w:rPr>
          <w:rFonts w:cs="Arial"/>
          <w:sz w:val="32"/>
          <w:szCs w:val="32"/>
          <w:lang w:val="en-US"/>
        </w:rPr>
        <w:t xml:space="preserve"> </w:t>
      </w:r>
      <w:r w:rsidRPr="00553121">
        <w:rPr>
          <w:rFonts w:cs="Arial"/>
          <w:sz w:val="32"/>
          <w:szCs w:val="32"/>
        </w:rPr>
        <w:t>Discussio</w:t>
      </w:r>
      <w:r w:rsidRPr="00553121">
        <w:rPr>
          <w:rFonts w:cs="Arial" w:hint="eastAsia"/>
          <w:sz w:val="32"/>
          <w:szCs w:val="32"/>
          <w:lang w:eastAsia="ja-JP"/>
        </w:rPr>
        <w:t>n</w:t>
      </w:r>
    </w:p>
    <w:p w14:paraId="6B5D4866" w14:textId="51F833BC" w:rsidR="00F45C60" w:rsidRDefault="00711AAD" w:rsidP="00711AAD">
      <w:pPr>
        <w:spacing w:after="120"/>
        <w:jc w:val="both"/>
        <w:rPr>
          <w:rFonts w:ascii="Arial" w:hAnsi="Arial" w:cs="Arial"/>
          <w:kern w:val="2"/>
          <w:sz w:val="22"/>
          <w:szCs w:val="22"/>
          <w:lang w:eastAsia="ja-JP"/>
        </w:rPr>
      </w:pPr>
      <w:r w:rsidRPr="00F45C60">
        <w:rPr>
          <w:rFonts w:ascii="Arial" w:eastAsia="SimSun" w:hAnsi="Arial" w:cs="Arial"/>
          <w:kern w:val="2"/>
          <w:sz w:val="22"/>
          <w:szCs w:val="22"/>
          <w:lang w:eastAsia="zh-CN"/>
        </w:rPr>
        <w:t>In the</w:t>
      </w:r>
      <w:r w:rsidR="00FF0FB2" w:rsidRPr="00F45C60">
        <w:rPr>
          <w:rFonts w:ascii="Arial" w:eastAsia="SimSun" w:hAnsi="Arial" w:cs="Arial"/>
          <w:kern w:val="2"/>
          <w:sz w:val="22"/>
          <w:szCs w:val="22"/>
          <w:lang w:eastAsia="zh-CN"/>
        </w:rPr>
        <w:t xml:space="preserve"> existing 3GPP</w:t>
      </w:r>
      <w:r w:rsidR="00FF0FB2" w:rsidRPr="00F45C60">
        <w:rPr>
          <w:rFonts w:ascii="Arial" w:hAnsi="Arial" w:cs="Arial"/>
          <w:kern w:val="2"/>
          <w:sz w:val="22"/>
          <w:szCs w:val="22"/>
          <w:lang w:eastAsia="ja-JP"/>
        </w:rPr>
        <w:t xml:space="preserve"> </w:t>
      </w:r>
      <w:r w:rsidR="00FF0FB2" w:rsidRPr="00F45C60">
        <w:rPr>
          <w:rFonts w:ascii="Arial" w:eastAsia="SimSun" w:hAnsi="Arial" w:cs="Arial"/>
          <w:kern w:val="2"/>
          <w:sz w:val="22"/>
          <w:szCs w:val="22"/>
          <w:lang w:eastAsia="zh-CN"/>
        </w:rPr>
        <w:t>3D channel model</w:t>
      </w:r>
      <w:r w:rsidR="00FF0FB2" w:rsidRPr="00F45C60">
        <w:rPr>
          <w:rFonts w:ascii="Arial" w:hAnsi="Arial" w:cs="Arial"/>
          <w:kern w:val="2"/>
          <w:sz w:val="22"/>
          <w:szCs w:val="22"/>
          <w:lang w:eastAsia="ja-JP"/>
        </w:rPr>
        <w:t>,</w:t>
      </w:r>
      <w:r w:rsidRPr="00F45C60">
        <w:rPr>
          <w:rFonts w:ascii="Arial" w:eastAsia="SimSun" w:hAnsi="Arial" w:cs="Arial"/>
          <w:kern w:val="2"/>
          <w:sz w:val="22"/>
          <w:szCs w:val="22"/>
          <w:lang w:eastAsia="zh-CN"/>
        </w:rPr>
        <w:t xml:space="preserve"> spatial consistency is partially considered by using the correlation distance concept. Using this </w:t>
      </w:r>
      <w:r w:rsidR="00FF0FB2" w:rsidRPr="00F45C60">
        <w:rPr>
          <w:rFonts w:ascii="Arial" w:eastAsia="SimSun" w:hAnsi="Arial" w:cs="Arial"/>
          <w:kern w:val="2"/>
          <w:sz w:val="22"/>
          <w:szCs w:val="22"/>
          <w:lang w:eastAsia="zh-CN"/>
        </w:rPr>
        <w:t xml:space="preserve">model, large scale parameters, </w:t>
      </w:r>
      <w:r w:rsidR="00FF0FB2" w:rsidRPr="00F45C60">
        <w:rPr>
          <w:rFonts w:ascii="Arial" w:hAnsi="Arial" w:cs="Arial"/>
          <w:kern w:val="2"/>
          <w:sz w:val="22"/>
          <w:szCs w:val="22"/>
          <w:lang w:eastAsia="ja-JP"/>
        </w:rPr>
        <w:t>e</w:t>
      </w:r>
      <w:r w:rsidRPr="00F45C60">
        <w:rPr>
          <w:rFonts w:ascii="Arial" w:eastAsia="SimSun" w:hAnsi="Arial" w:cs="Arial"/>
          <w:kern w:val="2"/>
          <w:sz w:val="22"/>
          <w:szCs w:val="22"/>
          <w:lang w:eastAsia="zh-CN"/>
        </w:rPr>
        <w:t xml:space="preserve">.g., delay spread (DS), K-factor, shadow fading for different UEs can correlated in a 2D plane. </w:t>
      </w:r>
      <w:r w:rsidR="00F45C60" w:rsidRPr="00F45C60">
        <w:rPr>
          <w:rFonts w:ascii="Arial" w:eastAsia="SimSun" w:hAnsi="Arial" w:cs="Arial"/>
          <w:kern w:val="2"/>
          <w:sz w:val="22"/>
          <w:szCs w:val="22"/>
          <w:lang w:eastAsia="zh-CN"/>
        </w:rPr>
        <w:t>To fully support 3D scenario, such a model shall be firstly extended to support 3D correlation distance.</w:t>
      </w:r>
      <w:r w:rsidR="00F45C60" w:rsidRPr="00F45C60">
        <w:rPr>
          <w:rFonts w:ascii="Arial" w:hAnsi="Arial" w:cs="Arial"/>
          <w:kern w:val="2"/>
          <w:sz w:val="22"/>
          <w:szCs w:val="22"/>
          <w:lang w:eastAsia="ja-JP"/>
        </w:rPr>
        <w:t xml:space="preserve"> Moreover, </w:t>
      </w:r>
      <w:r w:rsidR="00F45C60" w:rsidRPr="00F45C60">
        <w:rPr>
          <w:rFonts w:ascii="Arial" w:hAnsi="Arial" w:cs="Arial"/>
          <w:sz w:val="22"/>
          <w:szCs w:val="22"/>
          <w:lang w:eastAsia="ja-JP"/>
        </w:rPr>
        <w:t>i</w:t>
      </w:r>
      <w:r w:rsidR="00F45C60" w:rsidRPr="00F45C60">
        <w:rPr>
          <w:rFonts w:ascii="Arial" w:hAnsi="Arial" w:cs="Arial"/>
          <w:sz w:val="22"/>
          <w:szCs w:val="22"/>
          <w:lang w:eastAsia="zh-CN"/>
        </w:rPr>
        <w:t xml:space="preserve">n order to evaluate the system </w:t>
      </w:r>
      <w:r w:rsidR="00F45C60" w:rsidRPr="00F45C60">
        <w:rPr>
          <w:rFonts w:ascii="Arial" w:hAnsi="Arial" w:cs="Arial"/>
          <w:kern w:val="2"/>
          <w:sz w:val="22"/>
          <w:szCs w:val="22"/>
        </w:rPr>
        <w:t>support</w:t>
      </w:r>
      <w:r w:rsidR="00F45C60" w:rsidRPr="00F45C60">
        <w:rPr>
          <w:rFonts w:ascii="Arial" w:hAnsi="Arial" w:cs="Arial"/>
          <w:sz w:val="22"/>
          <w:szCs w:val="22"/>
          <w:lang w:eastAsia="ja-JP"/>
        </w:rPr>
        <w:t xml:space="preserve">ing of </w:t>
      </w:r>
      <w:r w:rsidR="00F45C60" w:rsidRPr="00F45C60">
        <w:rPr>
          <w:rFonts w:ascii="Arial" w:hAnsi="Arial" w:cs="Arial"/>
          <w:sz w:val="22"/>
          <w:szCs w:val="22"/>
          <w:lang w:eastAsia="zh-CN"/>
        </w:rPr>
        <w:t>MU-MIMO</w:t>
      </w:r>
      <w:r w:rsidR="00F45C60" w:rsidRPr="00F45C60">
        <w:rPr>
          <w:rFonts w:ascii="Arial" w:hAnsi="Arial" w:cs="Arial"/>
          <w:sz w:val="22"/>
          <w:szCs w:val="22"/>
          <w:lang w:eastAsia="ja-JP"/>
        </w:rPr>
        <w:t xml:space="preserve">, </w:t>
      </w:r>
      <w:r w:rsidR="00F45C60" w:rsidRPr="00F45C60">
        <w:rPr>
          <w:rFonts w:ascii="Arial" w:hAnsi="Arial" w:cs="Arial"/>
          <w:kern w:val="2"/>
          <w:sz w:val="22"/>
          <w:szCs w:val="22"/>
        </w:rPr>
        <w:t>mobility</w:t>
      </w:r>
      <w:r w:rsidR="00F45C60" w:rsidRPr="00F45C60">
        <w:rPr>
          <w:rFonts w:ascii="Arial" w:hAnsi="Arial" w:cs="Arial"/>
          <w:sz w:val="22"/>
          <w:szCs w:val="22"/>
          <w:lang w:eastAsia="ja-JP"/>
        </w:rPr>
        <w:t xml:space="preserve"> </w:t>
      </w:r>
      <w:r w:rsidR="00F45C60" w:rsidRPr="00F45C60">
        <w:rPr>
          <w:rFonts w:ascii="Arial" w:hAnsi="Arial" w:cs="Arial"/>
          <w:sz w:val="22"/>
          <w:szCs w:val="22"/>
          <w:lang w:eastAsia="zh-CN"/>
        </w:rPr>
        <w:t>and beam tracking</w:t>
      </w:r>
      <w:r w:rsidR="00F45C60" w:rsidRPr="00F45C60">
        <w:rPr>
          <w:rFonts w:ascii="Arial" w:hAnsi="Arial" w:cs="Arial"/>
          <w:sz w:val="22"/>
          <w:szCs w:val="22"/>
          <w:lang w:eastAsia="ja-JP"/>
        </w:rPr>
        <w:t xml:space="preserve">, the channel parameters </w:t>
      </w:r>
      <w:r w:rsidR="00F45C60" w:rsidRPr="00F45C60">
        <w:rPr>
          <w:rFonts w:ascii="Arial" w:hAnsi="Arial" w:cs="Arial"/>
          <w:sz w:val="22"/>
          <w:szCs w:val="22"/>
          <w:lang w:eastAsia="zh-CN"/>
        </w:rPr>
        <w:t>including large-scale parameters and small-scale parameters</w:t>
      </w:r>
      <w:r w:rsidR="00F45C60" w:rsidRPr="00F45C60">
        <w:rPr>
          <w:rFonts w:ascii="Arial" w:hAnsi="Arial" w:cs="Arial"/>
          <w:sz w:val="22"/>
          <w:szCs w:val="22"/>
          <w:lang w:eastAsia="ja-JP"/>
        </w:rPr>
        <w:t xml:space="preserve"> should </w:t>
      </w:r>
      <w:r w:rsidR="00F45C60" w:rsidRPr="00F45C60">
        <w:rPr>
          <w:rFonts w:ascii="Arial" w:hAnsi="Arial" w:cs="Arial"/>
          <w:sz w:val="22"/>
          <w:szCs w:val="22"/>
          <w:lang w:eastAsia="zh-CN"/>
        </w:rPr>
        <w:t>vary in a continuous and realistic manner as a function of position</w:t>
      </w:r>
      <w:r w:rsidR="00F45C60" w:rsidRPr="00F45C60">
        <w:rPr>
          <w:rFonts w:ascii="Arial" w:hAnsi="Arial" w:cs="Arial"/>
          <w:sz w:val="22"/>
          <w:szCs w:val="22"/>
          <w:lang w:eastAsia="ja-JP"/>
        </w:rPr>
        <w:t>. In [</w:t>
      </w:r>
      <w:r w:rsidR="00D15DF3">
        <w:rPr>
          <w:rFonts w:ascii="Arial" w:hAnsi="Arial" w:cs="Arial" w:hint="eastAsia"/>
          <w:sz w:val="22"/>
          <w:szCs w:val="22"/>
          <w:lang w:eastAsia="ja-JP"/>
        </w:rPr>
        <w:t>3</w:t>
      </w:r>
      <w:r w:rsidR="00F45C60">
        <w:rPr>
          <w:rFonts w:ascii="Arial" w:hAnsi="Arial" w:cs="Arial"/>
          <w:sz w:val="22"/>
          <w:szCs w:val="22"/>
          <w:lang w:eastAsia="ja-JP"/>
        </w:rPr>
        <w:t>]</w:t>
      </w:r>
      <w:r w:rsidR="00F45C60" w:rsidRPr="00F45C60">
        <w:rPr>
          <w:rFonts w:ascii="Arial" w:hAnsi="Arial" w:cs="Arial"/>
          <w:sz w:val="22"/>
          <w:szCs w:val="22"/>
          <w:lang w:eastAsia="ja-JP"/>
        </w:rPr>
        <w:t xml:space="preserve">, </w:t>
      </w:r>
      <w:r w:rsidR="00F45C60" w:rsidRPr="00F45C60">
        <w:rPr>
          <w:rFonts w:ascii="Arial" w:hAnsi="Arial" w:cs="Arial"/>
          <w:sz w:val="22"/>
          <w:szCs w:val="22"/>
          <w:lang w:eastAsia="zh-CN"/>
        </w:rPr>
        <w:t xml:space="preserve">three </w:t>
      </w:r>
      <w:r w:rsidR="00D15DF3">
        <w:rPr>
          <w:rFonts w:ascii="Arial" w:hAnsi="Arial" w:cs="Arial" w:hint="eastAsia"/>
          <w:sz w:val="22"/>
          <w:szCs w:val="22"/>
          <w:lang w:eastAsia="ja-JP"/>
        </w:rPr>
        <w:t xml:space="preserve">following </w:t>
      </w:r>
      <w:r w:rsidR="00F45C60" w:rsidRPr="00F45C60">
        <w:rPr>
          <w:rFonts w:ascii="Arial" w:hAnsi="Arial" w:cs="Arial"/>
          <w:sz w:val="22"/>
          <w:szCs w:val="22"/>
          <w:lang w:eastAsia="zh-CN"/>
        </w:rPr>
        <w:t>alternatives have been proposed to solve the spatial consistency issue</w:t>
      </w:r>
      <w:r w:rsidR="00AB0619">
        <w:rPr>
          <w:rFonts w:ascii="Arial" w:hAnsi="Arial" w:cs="Arial" w:hint="eastAsia"/>
          <w:sz w:val="22"/>
          <w:szCs w:val="22"/>
          <w:lang w:eastAsia="ja-JP"/>
        </w:rPr>
        <w:t xml:space="preserve"> and </w:t>
      </w:r>
      <w:r w:rsidR="00AB0619">
        <w:rPr>
          <w:rFonts w:ascii="Arial" w:hAnsi="Arial" w:cs="Arial"/>
          <w:sz w:val="22"/>
          <w:szCs w:val="22"/>
          <w:lang w:eastAsia="ja-JP"/>
        </w:rPr>
        <w:t>these</w:t>
      </w:r>
      <w:r w:rsidR="00AB0619">
        <w:rPr>
          <w:rFonts w:ascii="Arial" w:hAnsi="Arial" w:cs="Arial" w:hint="eastAsia"/>
          <w:sz w:val="22"/>
          <w:szCs w:val="22"/>
          <w:lang w:eastAsia="ja-JP"/>
        </w:rPr>
        <w:t xml:space="preserve"> description are copied to the Appendix for easy reference.</w:t>
      </w:r>
    </w:p>
    <w:p w14:paraId="5078F19A" w14:textId="77777777" w:rsidR="00D15DF3" w:rsidRPr="00D15DF3" w:rsidRDefault="00D15DF3" w:rsidP="00D15DF3">
      <w:pPr>
        <w:spacing w:after="120"/>
        <w:ind w:firstLineChars="100" w:firstLine="220"/>
        <w:jc w:val="both"/>
        <w:rPr>
          <w:rFonts w:ascii="Arial" w:hAnsi="Arial" w:cs="Arial"/>
          <w:sz w:val="22"/>
          <w:szCs w:val="22"/>
          <w:lang w:eastAsia="ja-JP"/>
        </w:rPr>
      </w:pPr>
      <w:r w:rsidRPr="00D15DF3">
        <w:rPr>
          <w:rFonts w:ascii="Arial" w:hAnsi="Arial" w:cs="Arial"/>
          <w:sz w:val="22"/>
          <w:szCs w:val="22"/>
        </w:rPr>
        <w:t>Alternative 1: Method of using spatially consistent random variables</w:t>
      </w:r>
    </w:p>
    <w:p w14:paraId="1D527C3F" w14:textId="77777777" w:rsidR="00D15DF3" w:rsidRPr="00D15DF3" w:rsidRDefault="00D15DF3" w:rsidP="00D15DF3">
      <w:pPr>
        <w:spacing w:after="120"/>
        <w:ind w:firstLineChars="100" w:firstLine="220"/>
        <w:jc w:val="both"/>
        <w:rPr>
          <w:rFonts w:ascii="Arial" w:hAnsi="Arial" w:cs="Arial"/>
          <w:sz w:val="22"/>
          <w:szCs w:val="22"/>
          <w:lang w:eastAsia="ja-JP"/>
        </w:rPr>
      </w:pPr>
      <w:r w:rsidRPr="00D15DF3">
        <w:rPr>
          <w:rFonts w:ascii="Arial" w:hAnsi="Arial" w:cs="Arial"/>
          <w:sz w:val="22"/>
          <w:szCs w:val="22"/>
        </w:rPr>
        <w:t>Alternative 2: Geometric Stochastic Approach</w:t>
      </w:r>
    </w:p>
    <w:p w14:paraId="3CF40839" w14:textId="00754E7D" w:rsidR="00D15DF3" w:rsidRPr="00D15DF3" w:rsidRDefault="00D15DF3" w:rsidP="00D15DF3">
      <w:pPr>
        <w:spacing w:after="120"/>
        <w:ind w:firstLineChars="100" w:firstLine="220"/>
        <w:jc w:val="both"/>
        <w:rPr>
          <w:rFonts w:ascii="Arial" w:hAnsi="Arial" w:cs="Arial"/>
          <w:sz w:val="22"/>
          <w:szCs w:val="22"/>
          <w:lang w:eastAsia="ja-JP"/>
        </w:rPr>
      </w:pPr>
      <w:r w:rsidRPr="00D15DF3">
        <w:rPr>
          <w:rFonts w:ascii="Arial" w:hAnsi="Arial" w:cs="Arial"/>
          <w:sz w:val="22"/>
          <w:szCs w:val="22"/>
        </w:rPr>
        <w:t>Alternative 3: Method using geometric locations of clusters (Grid-based GSCM, GGSCM)</w:t>
      </w:r>
    </w:p>
    <w:p w14:paraId="0EECA67F" w14:textId="5FE3A26F" w:rsidR="00034A5E" w:rsidRDefault="00C7166D" w:rsidP="00711AAD">
      <w:pPr>
        <w:spacing w:after="120"/>
        <w:jc w:val="both"/>
        <w:rPr>
          <w:rFonts w:ascii="Arial" w:hAnsi="Arial" w:cs="Arial" w:hint="eastAsia"/>
          <w:kern w:val="2"/>
          <w:sz w:val="22"/>
          <w:szCs w:val="22"/>
          <w:lang w:eastAsia="ja-JP"/>
        </w:rPr>
      </w:pPr>
      <w:r>
        <w:rPr>
          <w:rFonts w:ascii="Arial" w:hAnsi="Arial" w:cs="Arial" w:hint="eastAsia"/>
          <w:kern w:val="2"/>
          <w:sz w:val="22"/>
          <w:szCs w:val="22"/>
          <w:lang w:eastAsia="ja-JP"/>
        </w:rPr>
        <w:t xml:space="preserve">From these </w:t>
      </w:r>
      <w:r w:rsidR="00B26713">
        <w:rPr>
          <w:rFonts w:ascii="Arial" w:hAnsi="Arial" w:cs="Arial"/>
          <w:kern w:val="2"/>
          <w:sz w:val="22"/>
          <w:szCs w:val="22"/>
          <w:lang w:eastAsia="ja-JP"/>
        </w:rPr>
        <w:t>alternatives</w:t>
      </w:r>
      <w:r w:rsidR="00B26713">
        <w:rPr>
          <w:rFonts w:ascii="Arial" w:hAnsi="Arial" w:cs="Arial" w:hint="eastAsia"/>
          <w:kern w:val="2"/>
          <w:sz w:val="22"/>
          <w:szCs w:val="22"/>
          <w:lang w:eastAsia="ja-JP"/>
        </w:rPr>
        <w:t xml:space="preserve">, </w:t>
      </w:r>
      <w:r w:rsidR="00237CC8">
        <w:rPr>
          <w:rFonts w:ascii="Arial" w:hAnsi="Arial" w:cs="Arial" w:hint="eastAsia"/>
          <w:kern w:val="2"/>
          <w:sz w:val="22"/>
          <w:szCs w:val="22"/>
          <w:lang w:eastAsia="ja-JP"/>
        </w:rPr>
        <w:t>Alternative</w:t>
      </w:r>
      <w:r w:rsidR="00082926">
        <w:rPr>
          <w:rFonts w:ascii="Arial" w:hAnsi="Arial" w:cs="Arial" w:hint="eastAsia"/>
          <w:kern w:val="2"/>
          <w:sz w:val="22"/>
          <w:szCs w:val="22"/>
          <w:lang w:eastAsia="ja-JP"/>
        </w:rPr>
        <w:t xml:space="preserve"> 1</w:t>
      </w:r>
      <w:r w:rsidR="00237CC8">
        <w:rPr>
          <w:rFonts w:ascii="Arial" w:hAnsi="Arial" w:cs="Arial" w:hint="eastAsia"/>
          <w:kern w:val="2"/>
          <w:sz w:val="22"/>
          <w:szCs w:val="22"/>
          <w:lang w:eastAsia="ja-JP"/>
        </w:rPr>
        <w:t xml:space="preserve"> shows detailed </w:t>
      </w:r>
      <w:r w:rsidR="00237CC8">
        <w:rPr>
          <w:rFonts w:ascii="Arial" w:hAnsi="Arial" w:cs="Arial"/>
          <w:kern w:val="2"/>
          <w:sz w:val="22"/>
          <w:szCs w:val="22"/>
          <w:lang w:eastAsia="ja-JP"/>
        </w:rPr>
        <w:t>implementing</w:t>
      </w:r>
      <w:r w:rsidR="00237CC8">
        <w:rPr>
          <w:rFonts w:ascii="Arial" w:hAnsi="Arial" w:cs="Arial" w:hint="eastAsia"/>
          <w:kern w:val="2"/>
          <w:sz w:val="22"/>
          <w:szCs w:val="22"/>
          <w:lang w:eastAsia="ja-JP"/>
        </w:rPr>
        <w:t xml:space="preserve"> method and the </w:t>
      </w:r>
      <w:r w:rsidR="00237CC8">
        <w:rPr>
          <w:rFonts w:ascii="Arial" w:hAnsi="Arial" w:cs="Arial"/>
          <w:kern w:val="2"/>
          <w:sz w:val="22"/>
          <w:szCs w:val="22"/>
          <w:lang w:eastAsia="ja-JP"/>
        </w:rPr>
        <w:t>method</w:t>
      </w:r>
      <w:r w:rsidR="00237CC8">
        <w:rPr>
          <w:rFonts w:ascii="Arial" w:hAnsi="Arial" w:cs="Arial" w:hint="eastAsia"/>
          <w:kern w:val="2"/>
          <w:sz w:val="22"/>
          <w:szCs w:val="22"/>
          <w:lang w:eastAsia="ja-JP"/>
        </w:rPr>
        <w:t xml:space="preserve"> is </w:t>
      </w:r>
      <w:r w:rsidR="00237CC8">
        <w:rPr>
          <w:rFonts w:ascii="Arial" w:hAnsi="Arial" w:cs="Arial"/>
          <w:kern w:val="2"/>
          <w:sz w:val="22"/>
          <w:szCs w:val="22"/>
          <w:lang w:eastAsia="ja-JP"/>
        </w:rPr>
        <w:t>considered</w:t>
      </w:r>
      <w:r w:rsidR="00237CC8">
        <w:rPr>
          <w:rFonts w:ascii="Arial" w:hAnsi="Arial" w:cs="Arial" w:hint="eastAsia"/>
          <w:kern w:val="2"/>
          <w:sz w:val="22"/>
          <w:szCs w:val="22"/>
          <w:lang w:eastAsia="ja-JP"/>
        </w:rPr>
        <w:t xml:space="preserve"> </w:t>
      </w:r>
      <w:r w:rsidR="00C0519B">
        <w:rPr>
          <w:rFonts w:ascii="Arial" w:hAnsi="Arial" w:cs="Arial" w:hint="eastAsia"/>
          <w:kern w:val="2"/>
          <w:sz w:val="22"/>
          <w:szCs w:val="22"/>
          <w:lang w:eastAsia="ja-JP"/>
        </w:rPr>
        <w:t>relatively easy</w:t>
      </w:r>
      <w:r w:rsidR="00237CC8">
        <w:rPr>
          <w:rFonts w:ascii="Arial" w:hAnsi="Arial" w:cs="Arial" w:hint="eastAsia"/>
          <w:kern w:val="2"/>
          <w:sz w:val="22"/>
          <w:szCs w:val="22"/>
          <w:lang w:eastAsia="ja-JP"/>
        </w:rPr>
        <w:t>.</w:t>
      </w:r>
      <w:r w:rsidR="00C0519B">
        <w:rPr>
          <w:rFonts w:ascii="Arial" w:hAnsi="Arial" w:cs="Arial" w:hint="eastAsia"/>
          <w:kern w:val="2"/>
          <w:sz w:val="22"/>
          <w:szCs w:val="22"/>
          <w:lang w:eastAsia="ja-JP"/>
        </w:rPr>
        <w:t xml:space="preserve"> </w:t>
      </w:r>
      <w:r w:rsidR="001F0C03">
        <w:rPr>
          <w:rFonts w:ascii="Arial" w:hAnsi="Arial" w:cs="Arial" w:hint="eastAsia"/>
          <w:kern w:val="2"/>
          <w:sz w:val="22"/>
          <w:szCs w:val="22"/>
          <w:lang w:eastAsia="ja-JP"/>
        </w:rPr>
        <w:t xml:space="preserve">From these reasons, </w:t>
      </w:r>
      <w:r w:rsidR="001F0C03" w:rsidRPr="001F0C03">
        <w:rPr>
          <w:rFonts w:ascii="Arial" w:hAnsi="Arial" w:cs="Arial"/>
          <w:kern w:val="2"/>
          <w:sz w:val="22"/>
          <w:szCs w:val="22"/>
          <w:lang w:eastAsia="ja-JP"/>
        </w:rPr>
        <w:t xml:space="preserve">Alternative 1 can be beneficial </w:t>
      </w:r>
      <w:r w:rsidR="0041774A">
        <w:rPr>
          <w:rFonts w:ascii="Arial" w:hAnsi="Arial" w:cs="Arial" w:hint="eastAsia"/>
          <w:kern w:val="2"/>
          <w:sz w:val="22"/>
          <w:szCs w:val="22"/>
          <w:lang w:eastAsia="ja-JP"/>
        </w:rPr>
        <w:t>for the model to simulate the spatial consistency.</w:t>
      </w:r>
    </w:p>
    <w:p w14:paraId="1D257517" w14:textId="77777777" w:rsidR="00034A5E" w:rsidRPr="00034A5E" w:rsidRDefault="00034A5E" w:rsidP="00711AAD">
      <w:pPr>
        <w:spacing w:after="120"/>
        <w:jc w:val="both"/>
        <w:rPr>
          <w:rFonts w:ascii="Arial" w:hAnsi="Arial" w:cs="Arial"/>
          <w:kern w:val="2"/>
          <w:sz w:val="22"/>
          <w:szCs w:val="22"/>
          <w:lang w:eastAsia="ja-JP"/>
        </w:rPr>
      </w:pPr>
    </w:p>
    <w:p w14:paraId="463A634B" w14:textId="4403FBA0" w:rsidR="00C57BCE" w:rsidRPr="00B341C8" w:rsidRDefault="00D879CC" w:rsidP="00711AAD">
      <w:pPr>
        <w:spacing w:after="120"/>
        <w:jc w:val="both"/>
        <w:rPr>
          <w:rFonts w:ascii="Arial" w:hAnsi="Arial" w:cs="Arial" w:hint="eastAsia"/>
          <w:b/>
          <w:kern w:val="2"/>
          <w:sz w:val="22"/>
          <w:szCs w:val="22"/>
          <w:lang w:eastAsia="ja-JP"/>
        </w:rPr>
      </w:pPr>
      <w:r>
        <w:rPr>
          <w:rFonts w:ascii="Arial" w:hAnsi="Arial" w:cs="Arial" w:hint="eastAsia"/>
          <w:b/>
          <w:kern w:val="2"/>
          <w:sz w:val="22"/>
          <w:szCs w:val="22"/>
          <w:lang w:eastAsia="ja-JP"/>
        </w:rPr>
        <w:t>Observation</w:t>
      </w:r>
      <w:r w:rsidR="00711AAD" w:rsidRPr="00D15DF3">
        <w:rPr>
          <w:rFonts w:ascii="Arial" w:eastAsia="SimSun" w:hAnsi="Arial" w:cs="Arial"/>
          <w:b/>
          <w:kern w:val="2"/>
          <w:sz w:val="22"/>
          <w:szCs w:val="22"/>
          <w:lang w:eastAsia="zh-CN"/>
        </w:rPr>
        <w:t xml:space="preserve">: </w:t>
      </w:r>
      <w:r w:rsidR="00D15DF3" w:rsidRPr="00D15DF3">
        <w:rPr>
          <w:rFonts w:ascii="Arial" w:hAnsi="Arial" w:cs="Arial"/>
          <w:b/>
          <w:sz w:val="22"/>
          <w:szCs w:val="22"/>
        </w:rPr>
        <w:t>Alternative 1</w:t>
      </w:r>
      <w:r w:rsidR="00D15DF3" w:rsidRPr="00D15DF3">
        <w:rPr>
          <w:rFonts w:ascii="Arial" w:eastAsia="SimSun" w:hAnsi="Arial" w:cs="Arial"/>
          <w:b/>
          <w:kern w:val="2"/>
          <w:sz w:val="22"/>
          <w:szCs w:val="22"/>
          <w:lang w:eastAsia="zh-CN"/>
        </w:rPr>
        <w:t xml:space="preserve"> can be beneficial</w:t>
      </w:r>
      <w:r w:rsidR="00D15DF3" w:rsidRPr="00D15DF3">
        <w:rPr>
          <w:rFonts w:ascii="Arial" w:hAnsi="Arial" w:cs="Arial"/>
          <w:b/>
          <w:kern w:val="2"/>
          <w:sz w:val="22"/>
          <w:szCs w:val="22"/>
          <w:lang w:eastAsia="ja-JP"/>
        </w:rPr>
        <w:t xml:space="preserve"> </w:t>
      </w:r>
      <w:r w:rsidR="00B341C8">
        <w:rPr>
          <w:rFonts w:ascii="Arial" w:hAnsi="Arial" w:cs="Arial" w:hint="eastAsia"/>
          <w:b/>
          <w:kern w:val="2"/>
          <w:sz w:val="22"/>
          <w:szCs w:val="22"/>
          <w:lang w:eastAsia="ja-JP"/>
        </w:rPr>
        <w:t xml:space="preserve">to </w:t>
      </w:r>
      <w:r w:rsidR="00B341C8">
        <w:rPr>
          <w:rFonts w:ascii="Arial" w:hAnsi="Arial" w:cs="Arial"/>
          <w:b/>
          <w:kern w:val="2"/>
          <w:sz w:val="22"/>
          <w:szCs w:val="22"/>
          <w:lang w:eastAsia="ja-JP"/>
        </w:rPr>
        <w:t>simulate</w:t>
      </w:r>
      <w:r w:rsidR="00B341C8">
        <w:rPr>
          <w:rFonts w:ascii="Arial" w:hAnsi="Arial" w:cs="Arial" w:hint="eastAsia"/>
          <w:b/>
          <w:kern w:val="2"/>
          <w:sz w:val="22"/>
          <w:szCs w:val="22"/>
          <w:lang w:eastAsia="ja-JP"/>
        </w:rPr>
        <w:t xml:space="preserve"> spatial consistency</w:t>
      </w:r>
    </w:p>
    <w:p w14:paraId="2E67B2E9" w14:textId="77777777" w:rsidR="00553121" w:rsidRPr="002B14B8" w:rsidRDefault="00553121" w:rsidP="00711AAD">
      <w:pPr>
        <w:spacing w:after="120"/>
        <w:jc w:val="both"/>
        <w:rPr>
          <w:rFonts w:ascii="Arial" w:hAnsi="Arial" w:cs="Arial"/>
          <w:b/>
          <w:kern w:val="2"/>
          <w:sz w:val="22"/>
          <w:szCs w:val="22"/>
          <w:lang w:val="en-US" w:eastAsia="ja-JP"/>
        </w:rPr>
      </w:pPr>
    </w:p>
    <w:p w14:paraId="06BB6182" w14:textId="58BF5543" w:rsidR="00D15DF3" w:rsidRPr="00553121" w:rsidRDefault="00D15DF3" w:rsidP="00D15DF3">
      <w:pPr>
        <w:pStyle w:val="1"/>
        <w:spacing w:before="120" w:after="60"/>
        <w:ind w:left="1138" w:hanging="1138"/>
        <w:jc w:val="both"/>
        <w:rPr>
          <w:rFonts w:cs="Arial" w:hint="eastAsia"/>
          <w:sz w:val="32"/>
          <w:szCs w:val="32"/>
          <w:lang w:val="en-US" w:eastAsia="ja-JP"/>
        </w:rPr>
      </w:pPr>
      <w:r>
        <w:rPr>
          <w:rFonts w:cs="Arial" w:hint="eastAsia"/>
          <w:sz w:val="32"/>
          <w:szCs w:val="32"/>
          <w:lang w:val="en-US" w:eastAsia="ja-JP"/>
        </w:rPr>
        <w:lastRenderedPageBreak/>
        <w:t>3</w:t>
      </w:r>
      <w:r w:rsidRPr="00553121">
        <w:rPr>
          <w:rFonts w:cs="Arial"/>
          <w:sz w:val="32"/>
          <w:szCs w:val="32"/>
          <w:lang w:val="en-US"/>
        </w:rPr>
        <w:t xml:space="preserve"> </w:t>
      </w:r>
      <w:r w:rsidR="001F0C03">
        <w:rPr>
          <w:rFonts w:cs="Arial" w:hint="eastAsia"/>
          <w:sz w:val="32"/>
          <w:szCs w:val="32"/>
          <w:lang w:eastAsia="ja-JP"/>
        </w:rPr>
        <w:t>Summary</w:t>
      </w:r>
    </w:p>
    <w:p w14:paraId="3BD86C63" w14:textId="04947EA4" w:rsidR="0041774A" w:rsidRPr="003F6C27" w:rsidRDefault="00E97B88" w:rsidP="00E61B99">
      <w:pPr>
        <w:spacing w:before="120"/>
        <w:ind w:firstLine="288"/>
        <w:jc w:val="both"/>
        <w:rPr>
          <w:rFonts w:ascii="Arial" w:hAnsi="Arial" w:cs="Arial"/>
          <w:sz w:val="22"/>
          <w:szCs w:val="22"/>
          <w:lang w:eastAsia="ja-JP"/>
        </w:rPr>
      </w:pPr>
      <w:r w:rsidRPr="003F6C27">
        <w:rPr>
          <w:rFonts w:ascii="Arial" w:hAnsi="Arial" w:cs="Arial"/>
          <w:sz w:val="22"/>
          <w:szCs w:val="22"/>
        </w:rPr>
        <w:t xml:space="preserve">In this contribution, we </w:t>
      </w:r>
      <w:r w:rsidRPr="003F6C27">
        <w:rPr>
          <w:rFonts w:ascii="Arial" w:hAnsi="Arial" w:cs="Arial"/>
          <w:sz w:val="22"/>
          <w:szCs w:val="22"/>
          <w:lang w:eastAsia="ja-JP"/>
        </w:rPr>
        <w:t>discussed the channel model</w:t>
      </w:r>
      <w:r w:rsidR="00F414CA" w:rsidRPr="003F6C27">
        <w:rPr>
          <w:rFonts w:ascii="Arial" w:hAnsi="Arial" w:cs="Arial"/>
          <w:sz w:val="22"/>
          <w:szCs w:val="22"/>
          <w:lang w:eastAsia="ja-JP"/>
        </w:rPr>
        <w:t>s</w:t>
      </w:r>
      <w:r w:rsidRPr="003F6C27">
        <w:rPr>
          <w:rFonts w:ascii="Arial" w:hAnsi="Arial" w:cs="Arial"/>
          <w:sz w:val="22"/>
          <w:szCs w:val="22"/>
          <w:lang w:eastAsia="ja-JP"/>
        </w:rPr>
        <w:t xml:space="preserve"> to s</w:t>
      </w:r>
      <w:r w:rsidR="00767FED" w:rsidRPr="003F6C27">
        <w:rPr>
          <w:rFonts w:ascii="Arial" w:hAnsi="Arial" w:cs="Arial"/>
          <w:sz w:val="22"/>
          <w:szCs w:val="22"/>
          <w:lang w:eastAsia="ja-JP"/>
        </w:rPr>
        <w:t>imulate the spatial consistency</w:t>
      </w:r>
      <w:r w:rsidR="006824A5" w:rsidRPr="003F6C27">
        <w:rPr>
          <w:rFonts w:ascii="Arial" w:hAnsi="Arial" w:cs="Arial"/>
          <w:sz w:val="22"/>
          <w:szCs w:val="22"/>
          <w:lang w:eastAsia="ja-JP"/>
        </w:rPr>
        <w:t xml:space="preserve"> </w:t>
      </w:r>
      <w:r w:rsidR="00F414CA" w:rsidRPr="003F6C27">
        <w:rPr>
          <w:rFonts w:ascii="Arial" w:hAnsi="Arial" w:cs="Arial"/>
          <w:sz w:val="22"/>
          <w:szCs w:val="22"/>
          <w:lang w:eastAsia="ja-JP"/>
        </w:rPr>
        <w:t xml:space="preserve">which are </w:t>
      </w:r>
      <w:r w:rsidR="00276833" w:rsidRPr="003F6C27">
        <w:rPr>
          <w:rFonts w:ascii="Arial" w:hAnsi="Arial" w:cs="Arial"/>
          <w:sz w:val="22"/>
          <w:szCs w:val="22"/>
          <w:lang w:eastAsia="ja-JP"/>
        </w:rPr>
        <w:t xml:space="preserve">listed in </w:t>
      </w:r>
      <w:r w:rsidR="00774022" w:rsidRPr="003F6C27">
        <w:rPr>
          <w:rFonts w:ascii="Arial" w:hAnsi="Arial" w:cs="Arial"/>
          <w:sz w:val="22"/>
          <w:szCs w:val="22"/>
          <w:lang w:eastAsia="ja-JP"/>
        </w:rPr>
        <w:t xml:space="preserve">the white paper. </w:t>
      </w:r>
    </w:p>
    <w:p w14:paraId="0EC2FFF2" w14:textId="27CBF367" w:rsidR="00B341C8" w:rsidRPr="003F6C27" w:rsidRDefault="00D879CC" w:rsidP="00B341C8">
      <w:pPr>
        <w:spacing w:after="120"/>
        <w:jc w:val="both"/>
        <w:rPr>
          <w:rFonts w:ascii="Arial" w:hAnsi="Arial" w:cs="Arial"/>
          <w:b/>
          <w:kern w:val="2"/>
          <w:sz w:val="22"/>
          <w:szCs w:val="22"/>
          <w:lang w:eastAsia="ja-JP"/>
        </w:rPr>
      </w:pPr>
      <w:r>
        <w:rPr>
          <w:rFonts w:ascii="Arial" w:hAnsi="Arial" w:cs="Arial" w:hint="eastAsia"/>
          <w:sz w:val="22"/>
          <w:szCs w:val="22"/>
          <w:lang w:val="en-US" w:eastAsia="ja-JP"/>
        </w:rPr>
        <w:t>Observation</w:t>
      </w:r>
      <w:bookmarkStart w:id="1" w:name="_GoBack"/>
      <w:bookmarkEnd w:id="1"/>
      <w:r w:rsidR="00D15DF3" w:rsidRPr="003F6C27">
        <w:rPr>
          <w:rFonts w:ascii="Arial" w:hAnsi="Arial" w:cs="Arial"/>
          <w:sz w:val="22"/>
          <w:szCs w:val="22"/>
          <w:lang w:val="en-US"/>
        </w:rPr>
        <w:t>:</w:t>
      </w:r>
      <w:r w:rsidR="00F414CA" w:rsidRPr="003F6C27">
        <w:rPr>
          <w:rFonts w:ascii="Arial" w:hAnsi="Arial" w:cs="Arial"/>
          <w:sz w:val="22"/>
          <w:szCs w:val="22"/>
          <w:lang w:val="en-US" w:eastAsia="ja-JP"/>
        </w:rPr>
        <w:t xml:space="preserve"> </w:t>
      </w:r>
      <w:r w:rsidR="00B341C8" w:rsidRPr="003F6C27">
        <w:rPr>
          <w:rFonts w:ascii="Arial" w:hAnsi="Arial" w:cs="Arial"/>
          <w:b/>
          <w:sz w:val="22"/>
          <w:szCs w:val="22"/>
        </w:rPr>
        <w:t>Alternative 1</w:t>
      </w:r>
      <w:r w:rsidR="00B341C8" w:rsidRPr="003F6C27">
        <w:rPr>
          <w:rFonts w:ascii="Arial" w:eastAsia="SimSun" w:hAnsi="Arial" w:cs="Arial"/>
          <w:b/>
          <w:kern w:val="2"/>
          <w:sz w:val="22"/>
          <w:szCs w:val="22"/>
          <w:lang w:eastAsia="zh-CN"/>
        </w:rPr>
        <w:t xml:space="preserve"> can be beneficial</w:t>
      </w:r>
      <w:r w:rsidR="00B341C8" w:rsidRPr="003F6C27">
        <w:rPr>
          <w:rFonts w:ascii="Arial" w:hAnsi="Arial" w:cs="Arial"/>
          <w:b/>
          <w:kern w:val="2"/>
          <w:sz w:val="22"/>
          <w:szCs w:val="22"/>
          <w:lang w:eastAsia="ja-JP"/>
        </w:rPr>
        <w:t xml:space="preserve"> to simulate spatial consistency</w:t>
      </w:r>
    </w:p>
    <w:p w14:paraId="4FCB14FF" w14:textId="2B9503E4" w:rsidR="00E61B99" w:rsidRPr="00B341C8" w:rsidRDefault="00E61B99" w:rsidP="00B341C8">
      <w:pPr>
        <w:spacing w:after="60"/>
        <w:ind w:firstLineChars="50" w:firstLine="160"/>
        <w:jc w:val="both"/>
        <w:rPr>
          <w:rFonts w:ascii="Arial" w:hAnsi="Arial" w:cs="Arial" w:hint="eastAsia"/>
          <w:sz w:val="32"/>
          <w:szCs w:val="32"/>
          <w:lang w:eastAsia="ja-JP"/>
        </w:rPr>
      </w:pPr>
    </w:p>
    <w:p w14:paraId="5491137F" w14:textId="31311D2D" w:rsidR="006D3870" w:rsidRPr="00F86D48" w:rsidRDefault="006D3870" w:rsidP="00043F51">
      <w:pPr>
        <w:spacing w:before="360" w:after="120"/>
        <w:outlineLvl w:val="0"/>
        <w:rPr>
          <w:rFonts w:cs="Arial"/>
          <w:szCs w:val="32"/>
        </w:rPr>
      </w:pPr>
      <w:r w:rsidRPr="00F86D48">
        <w:rPr>
          <w:rFonts w:ascii="Arial" w:hAnsi="Arial" w:cs="Arial"/>
          <w:sz w:val="32"/>
          <w:szCs w:val="32"/>
        </w:rPr>
        <w:t>References</w:t>
      </w:r>
    </w:p>
    <w:p w14:paraId="7477999E" w14:textId="77777777" w:rsidR="00C57BCE" w:rsidRPr="00EA22A0" w:rsidRDefault="00C57BCE" w:rsidP="00C57BCE">
      <w:pPr>
        <w:widowControl w:val="0"/>
        <w:numPr>
          <w:ilvl w:val="0"/>
          <w:numId w:val="18"/>
        </w:numPr>
        <w:spacing w:after="60"/>
        <w:rPr>
          <w:rFonts w:eastAsia="SimSun"/>
          <w:sz w:val="21"/>
          <w:szCs w:val="21"/>
        </w:rPr>
      </w:pPr>
      <w:r w:rsidRPr="00EA22A0">
        <w:rPr>
          <w:rFonts w:eastAsia="SimSun"/>
          <w:sz w:val="21"/>
          <w:szCs w:val="21"/>
          <w:lang w:eastAsia="zh-CN"/>
        </w:rPr>
        <w:t xml:space="preserve">3GPP, </w:t>
      </w:r>
      <w:r w:rsidRPr="00EA22A0">
        <w:rPr>
          <w:rFonts w:eastAsia="SimSun"/>
          <w:sz w:val="21"/>
          <w:szCs w:val="21"/>
        </w:rPr>
        <w:t>RP-151606, Samsung, Nokia Networks</w:t>
      </w:r>
      <w:r w:rsidRPr="00EA22A0">
        <w:rPr>
          <w:rFonts w:eastAsia="SimSun"/>
          <w:sz w:val="21"/>
          <w:szCs w:val="21"/>
          <w:lang w:eastAsia="zh-CN"/>
        </w:rPr>
        <w:t>, “</w:t>
      </w:r>
      <w:r w:rsidRPr="00EA22A0">
        <w:rPr>
          <w:rFonts w:eastAsia="SimSun"/>
          <w:sz w:val="21"/>
          <w:szCs w:val="21"/>
        </w:rPr>
        <w:t>New SID Proposal: Study on channel model for frequency spectrum above 6 GHz</w:t>
      </w:r>
      <w:r w:rsidRPr="00EA22A0">
        <w:rPr>
          <w:rFonts w:eastAsia="SimSun"/>
          <w:sz w:val="21"/>
          <w:szCs w:val="21"/>
          <w:lang w:eastAsia="zh-CN"/>
        </w:rPr>
        <w:t>”</w:t>
      </w:r>
      <w:r w:rsidRPr="00EA22A0">
        <w:rPr>
          <w:rFonts w:eastAsia="SimSun"/>
          <w:sz w:val="21"/>
          <w:szCs w:val="21"/>
        </w:rPr>
        <w:t xml:space="preserve">, </w:t>
      </w:r>
      <w:r w:rsidRPr="00EA22A0">
        <w:rPr>
          <w:rFonts w:eastAsia="SimSun"/>
          <w:sz w:val="21"/>
          <w:szCs w:val="21"/>
          <w:lang w:eastAsia="zh-CN"/>
        </w:rPr>
        <w:t>Sept. 2015.</w:t>
      </w:r>
    </w:p>
    <w:p w14:paraId="4F45B101" w14:textId="77777777" w:rsidR="00C57BCE" w:rsidRPr="00EA22A0" w:rsidRDefault="00C57BCE" w:rsidP="00C57BCE">
      <w:pPr>
        <w:widowControl w:val="0"/>
        <w:numPr>
          <w:ilvl w:val="0"/>
          <w:numId w:val="18"/>
        </w:numPr>
        <w:spacing w:after="60"/>
        <w:rPr>
          <w:rFonts w:eastAsia="SimSun"/>
          <w:sz w:val="21"/>
          <w:szCs w:val="21"/>
        </w:rPr>
      </w:pPr>
      <w:r w:rsidRPr="00EA22A0">
        <w:rPr>
          <w:rFonts w:eastAsia="SimSun"/>
          <w:sz w:val="21"/>
          <w:szCs w:val="21"/>
          <w:lang w:eastAsia="zh-CN"/>
        </w:rPr>
        <w:t xml:space="preserve">3GPP, </w:t>
      </w:r>
      <w:r w:rsidRPr="00EA22A0">
        <w:rPr>
          <w:rFonts w:eastAsia="SimSun"/>
          <w:sz w:val="21"/>
          <w:szCs w:val="21"/>
        </w:rPr>
        <w:t xml:space="preserve">RP-152212, </w:t>
      </w:r>
      <w:r w:rsidRPr="00EA22A0">
        <w:rPr>
          <w:rFonts w:eastAsia="SimSun"/>
          <w:sz w:val="21"/>
          <w:szCs w:val="21"/>
          <w:lang w:eastAsia="zh-CN"/>
        </w:rPr>
        <w:t>Samsung, “</w:t>
      </w:r>
      <w:r w:rsidRPr="00EA22A0">
        <w:rPr>
          <w:rFonts w:eastAsia="SimSun"/>
          <w:sz w:val="21"/>
          <w:szCs w:val="21"/>
        </w:rPr>
        <w:t>Report of RAN email discussion about &gt;6GHz channel modeling</w:t>
      </w:r>
      <w:r w:rsidRPr="00EA22A0">
        <w:rPr>
          <w:rFonts w:eastAsia="SimSun"/>
          <w:sz w:val="21"/>
          <w:szCs w:val="21"/>
          <w:lang w:eastAsia="zh-CN"/>
        </w:rPr>
        <w:t>”</w:t>
      </w:r>
      <w:r w:rsidRPr="00EA22A0">
        <w:rPr>
          <w:rFonts w:eastAsia="SimSun"/>
          <w:sz w:val="21"/>
          <w:szCs w:val="21"/>
        </w:rPr>
        <w:t xml:space="preserve">, </w:t>
      </w:r>
      <w:r w:rsidRPr="00EA22A0">
        <w:rPr>
          <w:rFonts w:eastAsia="SimSun"/>
          <w:sz w:val="21"/>
          <w:szCs w:val="21"/>
          <w:lang w:eastAsia="zh-CN"/>
        </w:rPr>
        <w:t>Dec. 2015</w:t>
      </w:r>
    </w:p>
    <w:p w14:paraId="07A81B3A" w14:textId="77777777" w:rsidR="00EA22A0" w:rsidRDefault="00EA22A0" w:rsidP="00EA22A0">
      <w:pPr>
        <w:pStyle w:val="affff"/>
        <w:numPr>
          <w:ilvl w:val="0"/>
          <w:numId w:val="18"/>
        </w:numPr>
        <w:rPr>
          <w:rFonts w:ascii="Times New Roman" w:hAnsi="Times New Roman" w:cs="Times New Roman"/>
          <w:sz w:val="21"/>
        </w:rPr>
      </w:pPr>
      <w:r w:rsidRPr="00EA22A0">
        <w:rPr>
          <w:rFonts w:ascii="Times New Roman" w:hAnsi="Times New Roman" w:cs="Times New Roman"/>
          <w:sz w:val="21"/>
        </w:rPr>
        <w:t xml:space="preserve">White paper on “5G Channel Model for bands up to100 GHz” </w:t>
      </w:r>
    </w:p>
    <w:p w14:paraId="13304442" w14:textId="57294095" w:rsidR="00D15DF3" w:rsidRPr="00EA22A0" w:rsidRDefault="00EA22A0" w:rsidP="00EA22A0">
      <w:pPr>
        <w:pStyle w:val="affff"/>
        <w:ind w:left="420" w:firstLineChars="50" w:firstLine="105"/>
        <w:rPr>
          <w:rFonts w:ascii="Times New Roman" w:hAnsi="Times New Roman" w:cs="Times New Roman"/>
          <w:sz w:val="21"/>
        </w:rPr>
      </w:pPr>
      <w:r w:rsidRPr="00EA22A0">
        <w:rPr>
          <w:rFonts w:ascii="Times New Roman" w:hAnsi="Times New Roman" w:cs="Times New Roman"/>
          <w:sz w:val="21"/>
        </w:rPr>
        <w:t>(http://www.5gworkshops.com/5GCM.html)</w:t>
      </w:r>
    </w:p>
    <w:p w14:paraId="334508C4" w14:textId="27050327" w:rsidR="00485FF5" w:rsidRDefault="00485FF5">
      <w:pPr>
        <w:spacing w:after="0"/>
        <w:rPr>
          <w:rFonts w:ascii="Arial" w:hAnsi="Arial" w:cs="Arial"/>
          <w:sz w:val="32"/>
          <w:szCs w:val="32"/>
          <w:lang w:eastAsia="ja-JP"/>
        </w:rPr>
      </w:pPr>
    </w:p>
    <w:p w14:paraId="5DB319EF" w14:textId="77777777" w:rsidR="00D15DF3" w:rsidRPr="00534451" w:rsidRDefault="00D15DF3" w:rsidP="00D15DF3">
      <w:pPr>
        <w:pStyle w:val="1"/>
        <w:pBdr>
          <w:top w:val="single" w:sz="12" w:space="4" w:color="auto"/>
        </w:pBdr>
        <w:rPr>
          <w:rFonts w:cs="Arial"/>
          <w:lang w:val="en-US" w:eastAsia="zh-CN"/>
        </w:rPr>
      </w:pPr>
      <w:r>
        <w:rPr>
          <w:rFonts w:cs="Arial"/>
          <w:lang w:val="en-US"/>
        </w:rPr>
        <w:t>Appendix</w:t>
      </w:r>
    </w:p>
    <w:p w14:paraId="3AF6D83E" w14:textId="77777777" w:rsidR="00D15DF3" w:rsidRPr="001F1C35" w:rsidRDefault="00D15DF3" w:rsidP="00D15DF3">
      <w:pPr>
        <w:pStyle w:val="3"/>
        <w:spacing w:after="120"/>
        <w:ind w:left="720" w:hanging="720"/>
        <w:jc w:val="both"/>
      </w:pPr>
      <w:r>
        <w:t>Alternative 1: Method of using spatially consistent random variables</w:t>
      </w:r>
      <w:r w:rsidRPr="001F1C35">
        <w:t xml:space="preserve"> </w:t>
      </w:r>
    </w:p>
    <w:p w14:paraId="2AD28403" w14:textId="77777777" w:rsidR="00D15DF3" w:rsidRDefault="00D15DF3" w:rsidP="00D15DF3">
      <w:r w:rsidRPr="001F1C35">
        <w:t>In this approach, the spatial consistency of channel clusters are model</w:t>
      </w:r>
      <w:r>
        <w:t>l</w:t>
      </w:r>
      <w:r w:rsidRPr="001F1C35">
        <w:t xml:space="preserve">ed </w:t>
      </w:r>
      <w:r>
        <w:t xml:space="preserve">in the 3GPP 3D channel model </w:t>
      </w:r>
      <w:r w:rsidRPr="001F1C35">
        <w:t>[3GPP TR 36.873]</w:t>
      </w:r>
      <w:r>
        <w:t xml:space="preserve"> </w:t>
      </w:r>
      <w:r w:rsidRPr="001F1C35">
        <w:t xml:space="preserve">by introducing spatial consistency to the channel cluster specific random variables, LOS/NLOS and indoor/outdoor states. </w:t>
      </w:r>
    </w:p>
    <w:p w14:paraId="691F377C" w14:textId="77777777" w:rsidR="00D15DF3" w:rsidRPr="009223FC" w:rsidRDefault="00D15DF3" w:rsidP="00D15DF3">
      <w:pPr>
        <w:pStyle w:val="aff1"/>
        <w:numPr>
          <w:ilvl w:val="0"/>
          <w:numId w:val="21"/>
        </w:numPr>
        <w:spacing w:after="120"/>
        <w:contextualSpacing w:val="0"/>
        <w:jc w:val="both"/>
        <w:rPr>
          <w:iCs/>
        </w:rPr>
      </w:pPr>
      <w:r w:rsidRPr="009223FC">
        <w:rPr>
          <w:iCs/>
        </w:rPr>
        <w:t>Spatially consistent cluster specific random variables</w:t>
      </w:r>
    </w:p>
    <w:p w14:paraId="6DA08C6D" w14:textId="77777777" w:rsidR="00D15DF3" w:rsidRPr="001F1C35" w:rsidRDefault="00D15DF3" w:rsidP="00D15DF3">
      <w:r w:rsidRPr="001F1C35">
        <w:t>The channel cluster specific random variables include:</w:t>
      </w:r>
    </w:p>
    <w:p w14:paraId="43381F85" w14:textId="77777777" w:rsidR="00D15DF3" w:rsidRPr="001F1C35" w:rsidRDefault="00D15DF3" w:rsidP="00D15DF3">
      <w:pPr>
        <w:spacing w:after="0"/>
      </w:pPr>
      <w:r w:rsidRPr="001F1C35">
        <w:t>a) Cluster specific random delay in step 5</w:t>
      </w:r>
    </w:p>
    <w:p w14:paraId="5B1DF6C6" w14:textId="77777777" w:rsidR="00D15DF3" w:rsidRPr="001F1C35" w:rsidRDefault="00D15DF3" w:rsidP="00D15DF3">
      <w:pPr>
        <w:spacing w:after="0"/>
      </w:pPr>
      <w:r w:rsidRPr="001F1C35">
        <w:t>b) Cluster specific shadowing in step 6</w:t>
      </w:r>
    </w:p>
    <w:p w14:paraId="2790F262" w14:textId="77777777" w:rsidR="00D15DF3" w:rsidRPr="001F1C35" w:rsidRDefault="00D15DF3" w:rsidP="00D15DF3">
      <w:pPr>
        <w:spacing w:after="0"/>
      </w:pPr>
      <w:r w:rsidRPr="001F1C35">
        <w:t>c) Cluster specific offset for AoD/AoA/ZoD/ZoA in step 7</w:t>
      </w:r>
    </w:p>
    <w:p w14:paraId="7EAF5504" w14:textId="77777777" w:rsidR="00D15DF3" w:rsidRPr="001F1C35" w:rsidRDefault="00D15DF3" w:rsidP="00D15DF3">
      <w:r w:rsidRPr="001F1C35">
        <w:t>d) Cluster specific sign for AoD/AoA/ZoD/ZoA in step 7</w:t>
      </w:r>
    </w:p>
    <w:p w14:paraId="275D7C3B" w14:textId="77777777" w:rsidR="00D15DF3" w:rsidRPr="001F1C35" w:rsidRDefault="00D15DF3" w:rsidP="00D15DF3">
      <w:r w:rsidRPr="001F1C35">
        <w:t xml:space="preserve">Among </w:t>
      </w:r>
      <w:r>
        <w:t>these</w:t>
      </w:r>
      <w:r w:rsidRPr="001F1C35">
        <w:t xml:space="preserve"> cluster specific random variables, the first three are continuous random variables and are made spatially consistent using the following method. The fourth variable is discrete and </w:t>
      </w:r>
      <w:r>
        <w:t>is</w:t>
      </w:r>
      <w:r w:rsidRPr="001F1C35">
        <w:t xml:space="preserve"> generated per drop</w:t>
      </w:r>
      <w:r>
        <w:t xml:space="preserve"> instead of varying spatially to avoid discontinuous sign changes</w:t>
      </w:r>
      <w:r w:rsidRPr="001F1C35">
        <w:t>.</w:t>
      </w:r>
    </w:p>
    <w:p w14:paraId="4873ADFD" w14:textId="3DB74B4E" w:rsidR="00D15DF3" w:rsidRPr="001F1C35" w:rsidRDefault="00D15DF3" w:rsidP="00D15DF3">
      <w:r w:rsidRPr="001F1C35">
        <w:t xml:space="preserve">The spatially consistent random variables can be generated by interpolating i.i.d. random variables deployed in the simulation area. For example in </w:t>
      </w:r>
      <w:r>
        <w:fldChar w:fldCharType="begin"/>
      </w:r>
      <w:r>
        <w:instrText xml:space="preserve"> REF _Ref445044122 </w:instrText>
      </w:r>
      <w:r>
        <w:fldChar w:fldCharType="separate"/>
      </w:r>
      <w:r>
        <w:t xml:space="preserve">Figure </w:t>
      </w:r>
      <w:r>
        <w:rPr>
          <w:noProof/>
        </w:rPr>
        <w:t>1</w:t>
      </w:r>
      <w:r>
        <w:fldChar w:fldCharType="end"/>
      </w:r>
      <w:r w:rsidRPr="001F1C35">
        <w:t>, one spatially consistent uniform distributed random variable can be generated by dropping four complex normal distributed i.i.d. random variables on four vertex of one grid with d</w:t>
      </w:r>
      <w:r w:rsidRPr="001F1C35">
        <w:rPr>
          <w:vertAlign w:val="subscript"/>
        </w:rPr>
        <w:t>corr</w:t>
      </w:r>
      <w:r w:rsidRPr="001F1C35">
        <w:t xml:space="preserve"> (e.g. d</w:t>
      </w:r>
      <w:r w:rsidRPr="001F1C35">
        <w:rPr>
          <w:vertAlign w:val="subscript"/>
        </w:rPr>
        <w:t>corr</w:t>
      </w:r>
      <w:r w:rsidRPr="001F1C35">
        <w:t xml:space="preserve">=50) de-correlation distance and interpolated using these i.i.d. random variables. The de-correlation distance could be a scenario specific parameter. In order to save simulation complexity, </w:t>
      </w:r>
      <w:r>
        <w:t>a</w:t>
      </w:r>
      <w:r w:rsidRPr="001F1C35">
        <w:t xml:space="preserve"> grid </w:t>
      </w:r>
      <w:r>
        <w:t xml:space="preserve">may be </w:t>
      </w:r>
      <w:r w:rsidRPr="001F1C35">
        <w:t xml:space="preserve">generated only if there are actual users dropped </w:t>
      </w:r>
      <w:r>
        <w:t>with</w:t>
      </w:r>
      <w:r w:rsidRPr="001F1C35">
        <w:t>in the grid</w:t>
      </w:r>
      <w:r>
        <w:t xml:space="preserve"> area</w:t>
      </w:r>
      <w:r w:rsidRPr="001F1C35">
        <w:t>.</w:t>
      </w:r>
    </w:p>
    <w:p w14:paraId="18E6927D" w14:textId="77777777" w:rsidR="00D15DF3" w:rsidRPr="001F1C35" w:rsidRDefault="00D15DF3" w:rsidP="00D15DF3">
      <w:pPr>
        <w:jc w:val="center"/>
      </w:pPr>
      <w:r w:rsidRPr="007A4FF2">
        <w:object w:dxaOrig="16306" w:dyaOrig="10950" w14:anchorId="29ACEE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6.6pt;height:130.15pt" o:ole="">
            <v:imagedata r:id="rId8" o:title=""/>
          </v:shape>
          <o:OLEObject Type="Embed" ProgID="Visio.Drawing.15" ShapeID="_x0000_i1025" DrawAspect="Content" ObjectID="_1519072408" r:id="rId9"/>
        </w:object>
      </w:r>
    </w:p>
    <w:p w14:paraId="608E7523" w14:textId="77777777" w:rsidR="00D15DF3" w:rsidRPr="001F1C35" w:rsidRDefault="00D15DF3" w:rsidP="00D15DF3">
      <w:pPr>
        <w:pStyle w:val="afff7"/>
      </w:pPr>
      <w:bookmarkStart w:id="2" w:name="_Ref445044122"/>
      <w:r>
        <w:t xml:space="preserve">Figure </w:t>
      </w:r>
      <w:r>
        <w:fldChar w:fldCharType="begin"/>
      </w:r>
      <w:r>
        <w:instrText xml:space="preserve"> SEQ Figure \* ARABIC </w:instrText>
      </w:r>
      <w:r>
        <w:fldChar w:fldCharType="separate"/>
      </w:r>
      <w:r>
        <w:rPr>
          <w:noProof/>
        </w:rPr>
        <w:t>1</w:t>
      </w:r>
      <w:r>
        <w:fldChar w:fldCharType="end"/>
      </w:r>
      <w:bookmarkEnd w:id="2"/>
      <w:r>
        <w:t xml:space="preserve"> E</w:t>
      </w:r>
      <w:r w:rsidRPr="001F1C35">
        <w:t>xample of generating one spatially consistent random variable.</w:t>
      </w:r>
    </w:p>
    <w:p w14:paraId="5430B49A" w14:textId="77777777" w:rsidR="00D15DF3" w:rsidRPr="001F1C35" w:rsidRDefault="00D15DF3" w:rsidP="00D15DF3">
      <w:r w:rsidRPr="001F1C35">
        <w:lastRenderedPageBreak/>
        <w:t>Assuming Y</w:t>
      </w:r>
      <w:r w:rsidRPr="001F1C35">
        <w:rPr>
          <w:vertAlign w:val="subscript"/>
        </w:rPr>
        <w:t>0,0</w:t>
      </w:r>
      <w:r w:rsidRPr="001F1C35">
        <w:t>, Y</w:t>
      </w:r>
      <w:r w:rsidRPr="001F1C35">
        <w:rPr>
          <w:vertAlign w:val="subscript"/>
        </w:rPr>
        <w:t>0,1</w:t>
      </w:r>
      <w:r w:rsidRPr="001F1C35">
        <w:t>, Y</w:t>
      </w:r>
      <w:r w:rsidRPr="001F1C35">
        <w:rPr>
          <w:vertAlign w:val="subscript"/>
        </w:rPr>
        <w:t>1,0</w:t>
      </w:r>
      <w:r w:rsidRPr="001F1C35">
        <w:t>, Y</w:t>
      </w:r>
      <w:r w:rsidRPr="001F1C35">
        <w:rPr>
          <w:vertAlign w:val="subscript"/>
        </w:rPr>
        <w:t>1,1</w:t>
      </w:r>
      <w:r w:rsidRPr="001F1C35">
        <w:t xml:space="preserve"> are the i.i.d. complex normal random number</w:t>
      </w:r>
      <w:r>
        <w:t>s</w:t>
      </w:r>
      <w:r w:rsidRPr="001F1C35">
        <w:t xml:space="preserve"> generated on </w:t>
      </w:r>
      <w:r>
        <w:t xml:space="preserve">the </w:t>
      </w:r>
      <w:r w:rsidRPr="001F1C35">
        <w:t>four vertex of one grid, the complex normal number Y</w:t>
      </w:r>
      <w:r w:rsidRPr="001F1C35">
        <w:rPr>
          <w:vertAlign w:val="subscript"/>
        </w:rPr>
        <w:t xml:space="preserve">x,y </w:t>
      </w:r>
      <w:r w:rsidRPr="001F1C35">
        <w:t>at position (x, y) can be interpolated as:</w:t>
      </w:r>
    </w:p>
    <w:p w14:paraId="6B8D5F92" w14:textId="77777777" w:rsidR="00D15DF3" w:rsidRPr="001F1C35" w:rsidRDefault="00D879CC" w:rsidP="00D15DF3">
      <w:pPr>
        <w:wordWrap w:val="0"/>
        <w:jc w:val="right"/>
        <w:rPr>
          <w:iCs/>
        </w:rPr>
      </w:pPr>
      <m:oMath>
        <m:sSub>
          <m:sSubPr>
            <m:ctrlPr>
              <w:rPr>
                <w:rFonts w:ascii="Cambria Math" w:hAnsi="Cambria Math"/>
                <w:i/>
                <w:iCs/>
              </w:rPr>
            </m:ctrlPr>
          </m:sSubPr>
          <m:e>
            <m:r>
              <w:rPr>
                <w:rFonts w:ascii="Cambria Math" w:hAnsi="Cambria Math"/>
              </w:rPr>
              <m:t>Y</m:t>
            </m:r>
          </m:e>
          <m:sub>
            <m:r>
              <w:rPr>
                <w:rFonts w:ascii="Cambria Math" w:hAnsi="Cambria Math"/>
              </w:rPr>
              <m:t>(x,y)</m:t>
            </m:r>
          </m:sub>
        </m:sSub>
        <m:r>
          <w:rPr>
            <w:rFonts w:ascii="Cambria Math" w:hAnsi="Cambria Math"/>
          </w:rPr>
          <m:t>=</m:t>
        </m:r>
        <m:rad>
          <m:radPr>
            <m:degHide m:val="1"/>
            <m:ctrlPr>
              <w:rPr>
                <w:rFonts w:ascii="Cambria Math" w:hAnsi="Cambria Math"/>
                <w:i/>
                <w:iCs/>
              </w:rPr>
            </m:ctrlPr>
          </m:radPr>
          <m:deg/>
          <m:e>
            <m:r>
              <w:rPr>
                <w:rFonts w:ascii="Cambria Math" w:hAnsi="Cambria Math"/>
              </w:rPr>
              <m:t>1-y/</m:t>
            </m:r>
            <m:sSub>
              <m:sSubPr>
                <m:ctrlPr>
                  <w:rPr>
                    <w:rFonts w:ascii="Cambria Math" w:hAnsi="Cambria Math"/>
                    <w:i/>
                    <w:iCs/>
                  </w:rPr>
                </m:ctrlPr>
              </m:sSubPr>
              <m:e>
                <m:r>
                  <w:rPr>
                    <w:rFonts w:ascii="Cambria Math" w:hAnsi="Cambria Math"/>
                  </w:rPr>
                  <m:t>d</m:t>
                </m:r>
              </m:e>
              <m:sub>
                <m:r>
                  <w:rPr>
                    <w:rFonts w:ascii="Cambria Math" w:hAnsi="Cambria Math"/>
                  </w:rPr>
                  <m:t>corr</m:t>
                </m:r>
              </m:sub>
            </m:sSub>
          </m:e>
        </m:rad>
        <m:d>
          <m:dPr>
            <m:ctrlPr>
              <w:rPr>
                <w:rFonts w:ascii="Cambria Math" w:hAnsi="Cambria Math"/>
                <w:i/>
                <w:iCs/>
              </w:rPr>
            </m:ctrlPr>
          </m:dPr>
          <m:e>
            <m:rad>
              <m:radPr>
                <m:degHide m:val="1"/>
                <m:ctrlPr>
                  <w:rPr>
                    <w:rFonts w:ascii="Cambria Math" w:hAnsi="Cambria Math"/>
                    <w:i/>
                    <w:iCs/>
                  </w:rPr>
                </m:ctrlPr>
              </m:radPr>
              <m:deg/>
              <m:e>
                <m:r>
                  <w:rPr>
                    <w:rFonts w:ascii="Cambria Math" w:hAnsi="Cambria Math"/>
                  </w:rPr>
                  <m:t>1-x/</m:t>
                </m:r>
                <m:sSub>
                  <m:sSubPr>
                    <m:ctrlPr>
                      <w:rPr>
                        <w:rFonts w:ascii="Cambria Math" w:hAnsi="Cambria Math"/>
                        <w:i/>
                        <w:iCs/>
                      </w:rPr>
                    </m:ctrlPr>
                  </m:sSubPr>
                  <m:e>
                    <m:r>
                      <w:rPr>
                        <w:rFonts w:ascii="Cambria Math" w:hAnsi="Cambria Math"/>
                      </w:rPr>
                      <m:t>d</m:t>
                    </m:r>
                  </m:e>
                  <m:sub>
                    <m:r>
                      <w:rPr>
                        <w:rFonts w:ascii="Cambria Math" w:hAnsi="Cambria Math"/>
                      </w:rPr>
                      <m:t>corr</m:t>
                    </m:r>
                  </m:sub>
                </m:sSub>
              </m:e>
            </m:rad>
            <m:sSub>
              <m:sSubPr>
                <m:ctrlPr>
                  <w:rPr>
                    <w:rFonts w:ascii="Cambria Math" w:hAnsi="Cambria Math"/>
                    <w:i/>
                    <w:iCs/>
                  </w:rPr>
                </m:ctrlPr>
              </m:sSubPr>
              <m:e>
                <m:r>
                  <w:rPr>
                    <w:rFonts w:ascii="Cambria Math" w:hAnsi="Cambria Math"/>
                  </w:rPr>
                  <m:t>Y</m:t>
                </m:r>
              </m:e>
              <m:sub>
                <m:r>
                  <w:rPr>
                    <w:rFonts w:ascii="Cambria Math" w:hAnsi="Cambria Math"/>
                  </w:rPr>
                  <m:t>0,0</m:t>
                </m:r>
              </m:sub>
            </m:sSub>
            <m:r>
              <w:rPr>
                <w:rFonts w:ascii="Cambria Math" w:hAnsi="Cambria Math"/>
              </w:rPr>
              <m:t>+</m:t>
            </m:r>
            <m:rad>
              <m:radPr>
                <m:degHide m:val="1"/>
                <m:ctrlPr>
                  <w:rPr>
                    <w:rFonts w:ascii="Cambria Math" w:hAnsi="Cambria Math"/>
                    <w:i/>
                    <w:iCs/>
                  </w:rPr>
                </m:ctrlPr>
              </m:radPr>
              <m:deg/>
              <m:e>
                <m:r>
                  <w:rPr>
                    <w:rFonts w:ascii="Cambria Math" w:hAnsi="Cambria Math"/>
                  </w:rPr>
                  <m:t>x/</m:t>
                </m:r>
                <m:sSub>
                  <m:sSubPr>
                    <m:ctrlPr>
                      <w:rPr>
                        <w:rFonts w:ascii="Cambria Math" w:hAnsi="Cambria Math"/>
                        <w:i/>
                        <w:iCs/>
                      </w:rPr>
                    </m:ctrlPr>
                  </m:sSubPr>
                  <m:e>
                    <m:r>
                      <w:rPr>
                        <w:rFonts w:ascii="Cambria Math" w:hAnsi="Cambria Math"/>
                      </w:rPr>
                      <m:t>d</m:t>
                    </m:r>
                  </m:e>
                  <m:sub>
                    <m:r>
                      <w:rPr>
                        <w:rFonts w:ascii="Cambria Math" w:hAnsi="Cambria Math"/>
                      </w:rPr>
                      <m:t>corr</m:t>
                    </m:r>
                  </m:sub>
                </m:sSub>
              </m:e>
            </m:rad>
            <m:sSub>
              <m:sSubPr>
                <m:ctrlPr>
                  <w:rPr>
                    <w:rFonts w:ascii="Cambria Math" w:hAnsi="Cambria Math"/>
                    <w:i/>
                    <w:iCs/>
                  </w:rPr>
                </m:ctrlPr>
              </m:sSubPr>
              <m:e>
                <m:r>
                  <w:rPr>
                    <w:rFonts w:ascii="Cambria Math" w:hAnsi="Cambria Math"/>
                  </w:rPr>
                  <m:t>Y</m:t>
                </m:r>
              </m:e>
              <m:sub>
                <m:r>
                  <w:rPr>
                    <w:rFonts w:ascii="Cambria Math" w:hAnsi="Cambria Math"/>
                  </w:rPr>
                  <m:t>1,0</m:t>
                </m:r>
              </m:sub>
            </m:sSub>
          </m:e>
        </m:d>
        <m:r>
          <w:rPr>
            <w:rFonts w:ascii="Cambria Math" w:hAnsi="Cambria Math"/>
          </w:rPr>
          <m:t>+</m:t>
        </m:r>
        <m:rad>
          <m:radPr>
            <m:degHide m:val="1"/>
            <m:ctrlPr>
              <w:rPr>
                <w:rFonts w:ascii="Cambria Math" w:hAnsi="Cambria Math"/>
                <w:i/>
                <w:iCs/>
              </w:rPr>
            </m:ctrlPr>
          </m:radPr>
          <m:deg/>
          <m:e>
            <m:r>
              <w:rPr>
                <w:rFonts w:ascii="Cambria Math" w:hAnsi="Cambria Math"/>
              </w:rPr>
              <m:t>y/</m:t>
            </m:r>
            <m:sSub>
              <m:sSubPr>
                <m:ctrlPr>
                  <w:rPr>
                    <w:rFonts w:ascii="Cambria Math" w:hAnsi="Cambria Math"/>
                    <w:i/>
                    <w:iCs/>
                  </w:rPr>
                </m:ctrlPr>
              </m:sSubPr>
              <m:e>
                <m:r>
                  <w:rPr>
                    <w:rFonts w:ascii="Cambria Math" w:hAnsi="Cambria Math"/>
                  </w:rPr>
                  <m:t>d</m:t>
                </m:r>
              </m:e>
              <m:sub>
                <m:r>
                  <w:rPr>
                    <w:rFonts w:ascii="Cambria Math" w:hAnsi="Cambria Math"/>
                  </w:rPr>
                  <m:t>corr</m:t>
                </m:r>
              </m:sub>
            </m:sSub>
          </m:e>
        </m:rad>
        <m:d>
          <m:dPr>
            <m:ctrlPr>
              <w:rPr>
                <w:rFonts w:ascii="Cambria Math" w:hAnsi="Cambria Math"/>
                <w:i/>
                <w:iCs/>
              </w:rPr>
            </m:ctrlPr>
          </m:dPr>
          <m:e>
            <m:rad>
              <m:radPr>
                <m:degHide m:val="1"/>
                <m:ctrlPr>
                  <w:rPr>
                    <w:rFonts w:ascii="Cambria Math" w:hAnsi="Cambria Math"/>
                    <w:i/>
                    <w:iCs/>
                  </w:rPr>
                </m:ctrlPr>
              </m:radPr>
              <m:deg/>
              <m:e>
                <m:r>
                  <w:rPr>
                    <w:rFonts w:ascii="Cambria Math" w:hAnsi="Cambria Math"/>
                  </w:rPr>
                  <m:t>1-x/</m:t>
                </m:r>
                <m:sSub>
                  <m:sSubPr>
                    <m:ctrlPr>
                      <w:rPr>
                        <w:rFonts w:ascii="Cambria Math" w:hAnsi="Cambria Math"/>
                        <w:i/>
                        <w:iCs/>
                      </w:rPr>
                    </m:ctrlPr>
                  </m:sSubPr>
                  <m:e>
                    <m:r>
                      <w:rPr>
                        <w:rFonts w:ascii="Cambria Math" w:hAnsi="Cambria Math"/>
                      </w:rPr>
                      <m:t>d</m:t>
                    </m:r>
                  </m:e>
                  <m:sub>
                    <m:r>
                      <w:rPr>
                        <w:rFonts w:ascii="Cambria Math" w:hAnsi="Cambria Math"/>
                      </w:rPr>
                      <m:t>corr</m:t>
                    </m:r>
                  </m:sub>
                </m:sSub>
              </m:e>
            </m:rad>
            <m:sSub>
              <m:sSubPr>
                <m:ctrlPr>
                  <w:rPr>
                    <w:rFonts w:ascii="Cambria Math" w:hAnsi="Cambria Math"/>
                    <w:i/>
                    <w:iCs/>
                  </w:rPr>
                </m:ctrlPr>
              </m:sSubPr>
              <m:e>
                <m:r>
                  <w:rPr>
                    <w:rFonts w:ascii="Cambria Math" w:hAnsi="Cambria Math"/>
                  </w:rPr>
                  <m:t>Y</m:t>
                </m:r>
              </m:e>
              <m:sub>
                <m:r>
                  <w:rPr>
                    <w:rFonts w:ascii="Cambria Math" w:hAnsi="Cambria Math"/>
                  </w:rPr>
                  <m:t>0,1</m:t>
                </m:r>
              </m:sub>
            </m:sSub>
            <m:r>
              <w:rPr>
                <w:rFonts w:ascii="Cambria Math" w:hAnsi="Cambria Math"/>
              </w:rPr>
              <m:t>+</m:t>
            </m:r>
            <m:rad>
              <m:radPr>
                <m:degHide m:val="1"/>
                <m:ctrlPr>
                  <w:rPr>
                    <w:rFonts w:ascii="Cambria Math" w:hAnsi="Cambria Math"/>
                    <w:i/>
                    <w:iCs/>
                  </w:rPr>
                </m:ctrlPr>
              </m:radPr>
              <m:deg/>
              <m:e>
                <m:r>
                  <w:rPr>
                    <w:rFonts w:ascii="Cambria Math" w:hAnsi="Cambria Math"/>
                  </w:rPr>
                  <m:t>x/</m:t>
                </m:r>
                <m:sSub>
                  <m:sSubPr>
                    <m:ctrlPr>
                      <w:rPr>
                        <w:rFonts w:ascii="Cambria Math" w:hAnsi="Cambria Math"/>
                        <w:i/>
                        <w:iCs/>
                      </w:rPr>
                    </m:ctrlPr>
                  </m:sSubPr>
                  <m:e>
                    <m:r>
                      <w:rPr>
                        <w:rFonts w:ascii="Cambria Math" w:hAnsi="Cambria Math"/>
                      </w:rPr>
                      <m:t>d</m:t>
                    </m:r>
                  </m:e>
                  <m:sub>
                    <m:r>
                      <w:rPr>
                        <w:rFonts w:ascii="Cambria Math" w:hAnsi="Cambria Math"/>
                      </w:rPr>
                      <m:t>corr</m:t>
                    </m:r>
                  </m:sub>
                </m:sSub>
              </m:e>
            </m:rad>
            <m:sSub>
              <m:sSubPr>
                <m:ctrlPr>
                  <w:rPr>
                    <w:rFonts w:ascii="Cambria Math" w:hAnsi="Cambria Math"/>
                    <w:i/>
                    <w:iCs/>
                  </w:rPr>
                </m:ctrlPr>
              </m:sSubPr>
              <m:e>
                <m:r>
                  <w:rPr>
                    <w:rFonts w:ascii="Cambria Math" w:hAnsi="Cambria Math"/>
                  </w:rPr>
                  <m:t>Y</m:t>
                </m:r>
              </m:e>
              <m:sub>
                <m:r>
                  <w:rPr>
                    <w:rFonts w:ascii="Cambria Math" w:hAnsi="Cambria Math"/>
                  </w:rPr>
                  <m:t>1,1</m:t>
                </m:r>
              </m:sub>
            </m:sSub>
          </m:e>
        </m:d>
      </m:oMath>
      <w:r w:rsidR="00D15DF3" w:rsidRPr="001F1C35">
        <w:rPr>
          <w:iCs/>
        </w:rPr>
        <w:t xml:space="preserve">   </w:t>
      </w:r>
      <w:r w:rsidR="00D15DF3">
        <w:rPr>
          <w:iCs/>
        </w:rPr>
        <w:t xml:space="preserve">   </w:t>
      </w:r>
    </w:p>
    <w:p w14:paraId="299845E6" w14:textId="77777777" w:rsidR="00D15DF3" w:rsidRPr="001F1C35" w:rsidRDefault="00D15DF3" w:rsidP="00D15DF3">
      <w:pPr>
        <w:rPr>
          <w:iCs/>
        </w:rPr>
      </w:pPr>
      <w:r>
        <w:rPr>
          <w:iCs/>
        </w:rPr>
        <w:t>O</w:t>
      </w:r>
      <w:r w:rsidRPr="001F1C35">
        <w:rPr>
          <w:iCs/>
        </w:rPr>
        <w:t>ne uniform random number can be generated using the phase of the interpolated complex normal random number as</w:t>
      </w:r>
      <w:r>
        <w:rPr>
          <w:iCs/>
        </w:rPr>
        <w:t>:</w:t>
      </w:r>
    </w:p>
    <w:p w14:paraId="51BE4492" w14:textId="77777777" w:rsidR="00D15DF3" w:rsidRPr="001F1C35" w:rsidRDefault="00D879CC" w:rsidP="00D15DF3">
      <w:pPr>
        <w:wordWrap w:val="0"/>
        <w:jc w:val="right"/>
        <w:rPr>
          <w:iCs/>
        </w:rPr>
      </w:pPr>
      <m:oMath>
        <m:sSub>
          <m:sSubPr>
            <m:ctrlPr>
              <w:rPr>
                <w:rFonts w:ascii="Cambria Math" w:hAnsi="Cambria Math"/>
                <w:i/>
                <w:iCs/>
              </w:rPr>
            </m:ctrlPr>
          </m:sSubPr>
          <m:e>
            <m:r>
              <w:rPr>
                <w:rFonts w:ascii="Cambria Math" w:hAnsi="Cambria Math"/>
              </w:rPr>
              <m:t>X</m:t>
            </m:r>
          </m:e>
          <m:sub>
            <m:r>
              <w:rPr>
                <w:rFonts w:ascii="Cambria Math" w:hAnsi="Cambria Math"/>
              </w:rPr>
              <m:t>n</m:t>
            </m:r>
          </m:sub>
        </m:sSub>
        <m:r>
          <w:rPr>
            <w:rFonts w:ascii="Cambria Math" w:hAnsi="Cambria Math"/>
          </w:rPr>
          <m:t>=</m:t>
        </m:r>
        <m:d>
          <m:dPr>
            <m:begChr m:val="|"/>
            <m:endChr m:val="|"/>
            <m:ctrlPr>
              <w:rPr>
                <w:rFonts w:ascii="Cambria Math" w:hAnsi="Cambria Math"/>
                <w:i/>
                <w:iCs/>
              </w:rPr>
            </m:ctrlPr>
          </m:dPr>
          <m:e>
            <m:r>
              <w:rPr>
                <w:rFonts w:ascii="Cambria Math" w:hAnsi="Cambria Math"/>
              </w:rPr>
              <m:t>angle</m:t>
            </m:r>
            <m:d>
              <m:dPr>
                <m:ctrlPr>
                  <w:rPr>
                    <w:rFonts w:ascii="Cambria Math" w:hAnsi="Cambria Math"/>
                    <w:i/>
                    <w:iCs/>
                  </w:rPr>
                </m:ctrlPr>
              </m:dPr>
              <m:e>
                <m:sSub>
                  <m:sSubPr>
                    <m:ctrlPr>
                      <w:rPr>
                        <w:rFonts w:ascii="Cambria Math" w:hAnsi="Cambria Math"/>
                        <w:i/>
                        <w:iCs/>
                      </w:rPr>
                    </m:ctrlPr>
                  </m:sSubPr>
                  <m:e>
                    <m:r>
                      <w:rPr>
                        <w:rFonts w:ascii="Cambria Math" w:hAnsi="Cambria Math"/>
                      </w:rPr>
                      <m:t>Y</m:t>
                    </m:r>
                  </m:e>
                  <m:sub>
                    <m:r>
                      <w:rPr>
                        <w:rFonts w:ascii="Cambria Math" w:hAnsi="Cambria Math"/>
                      </w:rPr>
                      <m:t>(x,y)</m:t>
                    </m:r>
                  </m:sub>
                </m:sSub>
              </m:e>
            </m:d>
            <m:r>
              <w:rPr>
                <w:rFonts w:ascii="Cambria Math" w:hAnsi="Cambria Math"/>
              </w:rPr>
              <m:t>/π</m:t>
            </m:r>
          </m:e>
        </m:d>
      </m:oMath>
      <w:r w:rsidR="00D15DF3" w:rsidRPr="001F1C35">
        <w:rPr>
          <w:iCs/>
        </w:rPr>
        <w:t xml:space="preserve">               </w:t>
      </w:r>
      <w:r w:rsidR="00D15DF3">
        <w:rPr>
          <w:iCs/>
        </w:rPr>
        <w:t xml:space="preserve">                                          </w:t>
      </w:r>
      <w:r w:rsidR="00D15DF3" w:rsidRPr="001F1C35">
        <w:rPr>
          <w:iCs/>
        </w:rPr>
        <w:t xml:space="preserve">        </w:t>
      </w:r>
      <w:r w:rsidR="00D15DF3">
        <w:rPr>
          <w:iCs/>
        </w:rPr>
        <w:t xml:space="preserve">           </w:t>
      </w:r>
    </w:p>
    <w:p w14:paraId="0B5981D7" w14:textId="77777777" w:rsidR="00D15DF3" w:rsidRPr="001F1C35" w:rsidRDefault="00D15DF3" w:rsidP="00D15DF3">
      <w:pPr>
        <w:rPr>
          <w:iCs/>
        </w:rPr>
      </w:pPr>
      <w:r w:rsidRPr="001F1C35">
        <w:rPr>
          <w:iCs/>
        </w:rPr>
        <w:t xml:space="preserve">where </w:t>
      </w:r>
      <m:oMath>
        <m:d>
          <m:dPr>
            <m:begChr m:val="|"/>
            <m:endChr m:val="|"/>
            <m:ctrlPr>
              <w:rPr>
                <w:rFonts w:ascii="Cambria Math" w:hAnsi="Cambria Math"/>
                <w:i/>
                <w:iCs/>
              </w:rPr>
            </m:ctrlPr>
          </m:dPr>
          <m:e/>
        </m:d>
      </m:oMath>
      <w:r w:rsidRPr="001F1C35">
        <w:rPr>
          <w:iCs/>
        </w:rPr>
        <w:t xml:space="preserve"> operation ensures there is no abrupt change of the interpolated random number </w:t>
      </w:r>
      <m:oMath>
        <m:sSub>
          <m:sSubPr>
            <m:ctrlPr>
              <w:rPr>
                <w:rFonts w:ascii="Cambria Math" w:hAnsi="Cambria Math"/>
                <w:i/>
                <w:iCs/>
              </w:rPr>
            </m:ctrlPr>
          </m:sSubPr>
          <m:e>
            <m:r>
              <w:rPr>
                <w:rFonts w:ascii="Cambria Math" w:hAnsi="Cambria Math" w:hint="eastAsia"/>
              </w:rPr>
              <m:t>X</m:t>
            </m:r>
          </m:e>
          <m:sub>
            <m:r>
              <w:rPr>
                <w:rFonts w:ascii="Cambria Math" w:hAnsi="Cambria Math" w:hint="eastAsia"/>
              </w:rPr>
              <m:t>n</m:t>
            </m:r>
          </m:sub>
        </m:sSub>
      </m:oMath>
      <w:r w:rsidRPr="001F1C35">
        <w:rPr>
          <w:iCs/>
        </w:rPr>
        <w:t xml:space="preserve"> between 0 and 1 along a trajectory. This will be desired when the uniform random number is used to generate cluster specific random delay in step 5 because otherwise the delay of one cluster could change between infinity to zero along a trajectory.</w:t>
      </w:r>
    </w:p>
    <w:p w14:paraId="03D6BEB2" w14:textId="77777777" w:rsidR="00D15DF3" w:rsidRPr="001F1C35" w:rsidRDefault="00D15DF3" w:rsidP="00D15DF3">
      <w:pPr>
        <w:rPr>
          <w:iCs/>
        </w:rPr>
      </w:pPr>
      <w:r w:rsidRPr="001F1C35">
        <w:rPr>
          <w:iCs/>
        </w:rPr>
        <w:t>The spatially consistent normal distributed random variable can be generated by dropping normal distributed random variables on the vertex of one grid and interpolated among the random variables.</w:t>
      </w:r>
    </w:p>
    <w:p w14:paraId="605E5EDF" w14:textId="77777777" w:rsidR="00D15DF3" w:rsidRDefault="00D15DF3" w:rsidP="00D15DF3">
      <w:pPr>
        <w:rPr>
          <w:iCs/>
        </w:rPr>
      </w:pPr>
      <w:r w:rsidRPr="001F1C35">
        <w:rPr>
          <w:iCs/>
        </w:rPr>
        <w:t>The cluster specific random variables should be applied to one cluster before clusters are sorted based on its random delay.</w:t>
      </w:r>
    </w:p>
    <w:p w14:paraId="1F6A714C" w14:textId="77777777" w:rsidR="00D15DF3" w:rsidRPr="001F1C35" w:rsidRDefault="00D15DF3" w:rsidP="00D15DF3">
      <w:pPr>
        <w:rPr>
          <w:iCs/>
        </w:rPr>
      </w:pPr>
      <w:r>
        <w:rPr>
          <w:iCs/>
        </w:rPr>
        <w:t>This method can be extended to additional dimensions, e.g. temporal/frequency, to generate spatial/temporal/frequency consistent random numbers.</w:t>
      </w:r>
    </w:p>
    <w:p w14:paraId="518933BF" w14:textId="77777777" w:rsidR="00D15DF3" w:rsidRPr="001F1C35" w:rsidRDefault="00D15DF3" w:rsidP="00D15DF3">
      <w:pPr>
        <w:pStyle w:val="aff1"/>
        <w:numPr>
          <w:ilvl w:val="0"/>
          <w:numId w:val="21"/>
        </w:numPr>
        <w:spacing w:after="120"/>
        <w:contextualSpacing w:val="0"/>
        <w:jc w:val="both"/>
        <w:rPr>
          <w:iCs/>
        </w:rPr>
      </w:pPr>
      <w:r w:rsidRPr="001F1C35">
        <w:rPr>
          <w:iCs/>
        </w:rPr>
        <w:t>Spatially consistent LOS/NLOS state</w:t>
      </w:r>
    </w:p>
    <w:p w14:paraId="1792F6A3" w14:textId="3BD0B312" w:rsidR="00D15DF3" w:rsidRPr="001F1C35" w:rsidRDefault="00D15DF3" w:rsidP="00D15DF3">
      <w:pPr>
        <w:rPr>
          <w:iCs/>
        </w:rPr>
      </w:pPr>
      <w:r>
        <w:rPr>
          <w:iCs/>
        </w:rPr>
        <w:t xml:space="preserve">Variant 1: </w:t>
      </w:r>
      <w:r w:rsidRPr="001F1C35">
        <w:rPr>
          <w:iCs/>
        </w:rPr>
        <w:t xml:space="preserve">The spatially consistent LOS/NLOS state can be generated by comparing a spatially consistent uniform distributed random number with the LOS probability at a given position. Soft LOS/NLOS state can be generated by filtering the binary LOS/NLOS state over space. </w:t>
      </w:r>
      <w:r>
        <w:rPr>
          <w:iCs/>
        </w:rPr>
        <w:fldChar w:fldCharType="begin"/>
      </w:r>
      <w:r>
        <w:rPr>
          <w:iCs/>
        </w:rPr>
        <w:instrText xml:space="preserve"> REF _Ref445044437 </w:instrText>
      </w:r>
      <w:r>
        <w:rPr>
          <w:iCs/>
        </w:rPr>
        <w:fldChar w:fldCharType="separate"/>
      </w:r>
      <w:r>
        <w:t xml:space="preserve">Figure </w:t>
      </w:r>
      <w:r>
        <w:rPr>
          <w:noProof/>
        </w:rPr>
        <w:t>2</w:t>
      </w:r>
      <w:r>
        <w:rPr>
          <w:iCs/>
        </w:rPr>
        <w:fldChar w:fldCharType="end"/>
      </w:r>
      <w:r w:rsidRPr="001F1C35">
        <w:rPr>
          <w:iCs/>
        </w:rPr>
        <w:t xml:space="preserve"> gives one example of generating the soft LOS/NLOS state and its effect. The soft LOS/NLOS state at a given position is calculated using the average of nine binary LOS/NLOS states at nine positions on the square centred by the position of interests. The middle plot depicts the spatially consistent binary LOS/NLOS state with 50 meter de-correlation distance. The right plot depicts the spatially consistent soft LOS/NLOS state with 50 meter de-correlation distance and 1 meter transition distance.</w:t>
      </w:r>
    </w:p>
    <w:p w14:paraId="7C0C934B" w14:textId="77777777" w:rsidR="00D15DF3" w:rsidRPr="001F1C35" w:rsidRDefault="00D15DF3" w:rsidP="00D15DF3">
      <w:pPr>
        <w:jc w:val="center"/>
      </w:pPr>
      <w:r w:rsidRPr="002C1FC4">
        <w:object w:dxaOrig="16305" w:dyaOrig="10891" w14:anchorId="6A482CF3">
          <v:shape id="_x0000_i1026" type="#_x0000_t75" style="width:152.3pt;height:102.9pt;mso-position-horizontal:absolute;mso-position-vertical:absolute" o:ole="">
            <v:imagedata r:id="rId10" o:title=""/>
          </v:shape>
          <o:OLEObject Type="Embed" ProgID="Visio.Drawing.15" ShapeID="_x0000_i1026" DrawAspect="Content" ObjectID="_1519072409" r:id="rId11"/>
        </w:object>
      </w:r>
      <w:r w:rsidRPr="001F1C35">
        <w:rPr>
          <w:noProof/>
          <w:szCs w:val="22"/>
          <w:lang w:val="en-US" w:eastAsia="ja-JP"/>
        </w:rPr>
        <w:drawing>
          <wp:inline distT="0" distB="0" distL="0" distR="0" wp14:anchorId="0C9BCE48" wp14:editId="504553A2">
            <wp:extent cx="1728000" cy="1296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LoS consistency.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728000" cy="1296000"/>
                    </a:xfrm>
                    <a:prstGeom prst="rect">
                      <a:avLst/>
                    </a:prstGeom>
                  </pic:spPr>
                </pic:pic>
              </a:graphicData>
            </a:graphic>
          </wp:inline>
        </w:drawing>
      </w:r>
      <w:r w:rsidRPr="001F1C35">
        <w:rPr>
          <w:noProof/>
          <w:szCs w:val="22"/>
          <w:lang w:val="en-US" w:eastAsia="ja-JP"/>
        </w:rPr>
        <w:drawing>
          <wp:inline distT="0" distB="0" distL="0" distR="0" wp14:anchorId="0EA63F87" wp14:editId="1ADFD112">
            <wp:extent cx="1728000" cy="12960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oft LoS consistency.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728000" cy="1296000"/>
                    </a:xfrm>
                    <a:prstGeom prst="rect">
                      <a:avLst/>
                    </a:prstGeom>
                  </pic:spPr>
                </pic:pic>
              </a:graphicData>
            </a:graphic>
          </wp:inline>
        </w:drawing>
      </w:r>
    </w:p>
    <w:p w14:paraId="097B9A69" w14:textId="77777777" w:rsidR="00D15DF3" w:rsidRDefault="00D15DF3" w:rsidP="00D15DF3">
      <w:pPr>
        <w:pStyle w:val="afff7"/>
      </w:pPr>
      <w:bookmarkStart w:id="3" w:name="_Ref445044437"/>
      <w:r>
        <w:t xml:space="preserve">Figure </w:t>
      </w:r>
      <w:r>
        <w:fldChar w:fldCharType="begin"/>
      </w:r>
      <w:r>
        <w:instrText xml:space="preserve"> SEQ Figure \* ARABIC </w:instrText>
      </w:r>
      <w:r>
        <w:fldChar w:fldCharType="separate"/>
      </w:r>
      <w:r>
        <w:rPr>
          <w:noProof/>
        </w:rPr>
        <w:t>2</w:t>
      </w:r>
      <w:r>
        <w:fldChar w:fldCharType="end"/>
      </w:r>
      <w:bookmarkEnd w:id="3"/>
      <w:r>
        <w:t xml:space="preserve"> E</w:t>
      </w:r>
      <w:r w:rsidRPr="001F1C35">
        <w:t>xample of generating one soft LOS/NLOS state.</w:t>
      </w:r>
    </w:p>
    <w:p w14:paraId="65DF72DA" w14:textId="77777777" w:rsidR="00D15DF3" w:rsidRDefault="00D15DF3" w:rsidP="00D15DF3">
      <w:r>
        <w:t>Variant 2: In this variant, a spatially consistent Gaussian number G with autocorrelation distance d</w:t>
      </w:r>
      <w:r w:rsidRPr="0057257E">
        <w:rPr>
          <w:sz w:val="22"/>
          <w:vertAlign w:val="subscript"/>
        </w:rPr>
        <w:t>LOS</w:t>
      </w:r>
      <w:r>
        <w:t xml:space="preserve"> is generated. This is combined with a threshold value F determined via </w:t>
      </w:r>
    </w:p>
    <w:p w14:paraId="484604B0" w14:textId="77777777" w:rsidR="00D15DF3" w:rsidRDefault="00D15DF3" w:rsidP="00D15DF3">
      <m:oMathPara>
        <m:oMath>
          <m:r>
            <w:rPr>
              <w:rFonts w:ascii="Cambria Math" w:hAnsi="Cambria Math"/>
            </w:rPr>
            <m:t>F</m:t>
          </m:r>
          <m:d>
            <m:dPr>
              <m:ctrlPr>
                <w:rPr>
                  <w:rFonts w:ascii="Cambria Math" w:hAnsi="Cambria Math"/>
                  <w:i/>
                </w:rPr>
              </m:ctrlPr>
            </m:dPr>
            <m:e>
              <m:r>
                <w:rPr>
                  <w:rFonts w:ascii="Cambria Math" w:hAnsi="Cambria Math"/>
                </w:rPr>
                <m:t>d</m:t>
              </m:r>
            </m:e>
          </m:d>
          <m:r>
            <w:rPr>
              <w:rFonts w:ascii="Cambria Math" w:hAnsi="Cambria Math"/>
            </w:rPr>
            <m:t>=</m:t>
          </m:r>
          <m:rad>
            <m:radPr>
              <m:degHide m:val="1"/>
              <m:ctrlPr>
                <w:rPr>
                  <w:rFonts w:ascii="Cambria Math" w:hAnsi="Cambria Math"/>
                  <w:i/>
                </w:rPr>
              </m:ctrlPr>
            </m:radPr>
            <m:deg/>
            <m:e>
              <m:r>
                <w:rPr>
                  <w:rFonts w:ascii="Cambria Math" w:hAnsi="Cambria Math"/>
                </w:rPr>
                <m:t>2</m:t>
              </m:r>
            </m:e>
          </m:rad>
          <m:sSup>
            <m:sSupPr>
              <m:ctrlPr>
                <w:rPr>
                  <w:rFonts w:ascii="Cambria Math" w:hAnsi="Cambria Math"/>
                  <w:i/>
                </w:rPr>
              </m:ctrlPr>
            </m:sSupPr>
            <m:e>
              <m:r>
                <w:rPr>
                  <w:rFonts w:ascii="Cambria Math" w:hAnsi="Cambria Math"/>
                </w:rPr>
                <m:t>erf</m:t>
              </m:r>
            </m:e>
            <m:sup>
              <m:r>
                <w:rPr>
                  <w:rFonts w:ascii="Cambria Math" w:hAnsi="Cambria Math"/>
                </w:rPr>
                <m:t>-1</m:t>
              </m:r>
            </m:sup>
          </m:sSup>
          <m:r>
            <w:rPr>
              <w:rFonts w:ascii="Cambria Math" w:hAnsi="Cambria Math"/>
            </w:rPr>
            <m:t>(2</m:t>
          </m:r>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(d)-1)</m:t>
          </m:r>
        </m:oMath>
      </m:oMathPara>
    </w:p>
    <w:p w14:paraId="412EB891" w14:textId="77777777" w:rsidR="00D15DF3" w:rsidRDefault="00D15DF3" w:rsidP="00D15DF3">
      <w:r>
        <w:t xml:space="preserve">Here </w:t>
      </w:r>
      <m:oMath>
        <m:r>
          <w:rPr>
            <w:rFonts w:ascii="Cambria Math" w:hAnsi="Cambria Math"/>
          </w:rPr>
          <m:t>d</m:t>
        </m:r>
      </m:oMath>
      <w:r>
        <w:t xml:space="preserve"> is the distance and </w:t>
      </w:r>
      <m:oMath>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(d)</m:t>
        </m:r>
      </m:oMath>
      <w:r>
        <w:t xml:space="preserve"> is the LOS probability function. The soft LOS state is determined by a function approximating knife-edge diffraction: </w:t>
      </w:r>
    </w:p>
    <w:p w14:paraId="386B6A58" w14:textId="77777777" w:rsidR="00D15DF3" w:rsidRDefault="00D879CC" w:rsidP="00D15DF3">
      <m:oMathPara>
        <m:oMath>
          <m:sSub>
            <m:sSubPr>
              <m:ctrlPr>
                <w:rPr>
                  <w:rFonts w:ascii="Cambria Math" w:hAnsi="Cambria Math"/>
                  <w:i/>
                </w:rPr>
              </m:ctrlPr>
            </m:sSubPr>
            <m:e>
              <m:r>
                <w:rPr>
                  <w:rFonts w:ascii="Cambria Math" w:hAnsi="Cambria Math"/>
                </w:rPr>
                <m:t>LOS</m:t>
              </m:r>
            </m:e>
            <m:sub>
              <m:r>
                <w:rPr>
                  <w:rFonts w:ascii="Cambria Math" w:hAnsi="Cambria Math"/>
                </w:rPr>
                <m:t>soft</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π</m:t>
              </m:r>
            </m:den>
          </m:f>
          <m:r>
            <m:rPr>
              <m:sty m:val="p"/>
            </m:rPr>
            <w:rPr>
              <w:rFonts w:ascii="Cambria Math" w:hAnsi="Cambria Math"/>
            </w:rPr>
            <m:t>arctan⁡</m:t>
          </m:r>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LOS</m:t>
                      </m:r>
                    </m:sub>
                  </m:sSub>
                </m:num>
                <m:den>
                  <m:r>
                    <w:rPr>
                      <w:rFonts w:ascii="Cambria Math" w:hAnsi="Cambria Math"/>
                    </w:rPr>
                    <m:t>λ</m:t>
                  </m:r>
                </m:den>
              </m:f>
            </m:e>
          </m:rad>
          <m:r>
            <w:rPr>
              <w:rFonts w:ascii="Cambria Math" w:hAnsi="Cambria Math"/>
            </w:rPr>
            <m:t>(G+F))</m:t>
          </m:r>
        </m:oMath>
      </m:oMathPara>
    </w:p>
    <w:p w14:paraId="0BDB7961" w14:textId="50729B2C" w:rsidR="00D15DF3" w:rsidRDefault="00D15DF3" w:rsidP="00D15DF3">
      <w:r>
        <w:t xml:space="preserve">An examples of the soft LOS/NLOS state using this method is given in </w:t>
      </w:r>
      <w:r>
        <w:fldChar w:fldCharType="begin"/>
      </w:r>
      <w:r>
        <w:instrText xml:space="preserve"> REF _Ref445045803 </w:instrText>
      </w:r>
      <w:r>
        <w:fldChar w:fldCharType="separate"/>
      </w:r>
      <w:r>
        <w:t xml:space="preserve">Figure </w:t>
      </w:r>
      <w:r>
        <w:rPr>
          <w:noProof/>
        </w:rPr>
        <w:t>3</w:t>
      </w:r>
      <w:r>
        <w:fldChar w:fldCharType="end"/>
      </w:r>
      <w:r>
        <w:t xml:space="preserve">. Note that the transition becomes more rapid with increasing frequency and that the transition will behave similarly as in some of the reported blocking measurements in the Annex. </w:t>
      </w:r>
    </w:p>
    <w:p w14:paraId="7DCC35AF" w14:textId="77777777" w:rsidR="00D15DF3" w:rsidRDefault="00D15DF3" w:rsidP="00D15DF3">
      <w:pPr>
        <w:jc w:val="center"/>
      </w:pPr>
      <w:r>
        <w:rPr>
          <w:noProof/>
          <w:lang w:val="en-US" w:eastAsia="ja-JP"/>
        </w:rPr>
        <w:lastRenderedPageBreak/>
        <w:drawing>
          <wp:inline distT="0" distB="0" distL="0" distR="0" wp14:anchorId="17646DC4" wp14:editId="02D3C3F6">
            <wp:extent cx="1976400" cy="15588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76400" cy="1558800"/>
                    </a:xfrm>
                    <a:prstGeom prst="rect">
                      <a:avLst/>
                    </a:prstGeom>
                    <a:noFill/>
                    <a:ln>
                      <a:noFill/>
                    </a:ln>
                  </pic:spPr>
                </pic:pic>
              </a:graphicData>
            </a:graphic>
          </wp:inline>
        </w:drawing>
      </w:r>
      <w:r>
        <w:rPr>
          <w:noProof/>
          <w:lang w:val="en-US" w:eastAsia="ja-JP"/>
        </w:rPr>
        <w:drawing>
          <wp:inline distT="0" distB="0" distL="0" distR="0" wp14:anchorId="111159FC" wp14:editId="61B5D311">
            <wp:extent cx="1980000" cy="14652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980000" cy="1465200"/>
                    </a:xfrm>
                    <a:prstGeom prst="rect">
                      <a:avLst/>
                    </a:prstGeom>
                    <a:noFill/>
                    <a:ln>
                      <a:noFill/>
                    </a:ln>
                  </pic:spPr>
                </pic:pic>
              </a:graphicData>
            </a:graphic>
          </wp:inline>
        </w:drawing>
      </w:r>
    </w:p>
    <w:p w14:paraId="1E34644D" w14:textId="77777777" w:rsidR="00D15DF3" w:rsidRPr="00BD1591" w:rsidRDefault="00D15DF3" w:rsidP="00D15DF3">
      <w:pPr>
        <w:pStyle w:val="afff7"/>
      </w:pPr>
      <w:bookmarkStart w:id="4" w:name="_Ref445045803"/>
      <w:r>
        <w:t xml:space="preserve">Figure </w:t>
      </w:r>
      <w:r>
        <w:fldChar w:fldCharType="begin"/>
      </w:r>
      <w:r>
        <w:instrText xml:space="preserve"> SEQ Figure \* ARABIC </w:instrText>
      </w:r>
      <w:r>
        <w:fldChar w:fldCharType="separate"/>
      </w:r>
      <w:r>
        <w:rPr>
          <w:noProof/>
        </w:rPr>
        <w:t>3</w:t>
      </w:r>
      <w:r>
        <w:fldChar w:fldCharType="end"/>
      </w:r>
      <w:bookmarkEnd w:id="4"/>
      <w:r>
        <w:t xml:space="preserve"> Example of spatially consistent soft LOS state using second variant (left) and a transition from NLOS to LOS (right)</w:t>
      </w:r>
    </w:p>
    <w:p w14:paraId="5AF89CD6" w14:textId="77777777" w:rsidR="00D15DF3" w:rsidRPr="001F1C35" w:rsidRDefault="00D15DF3" w:rsidP="00D15DF3">
      <w:pPr>
        <w:pStyle w:val="aff1"/>
        <w:numPr>
          <w:ilvl w:val="0"/>
          <w:numId w:val="21"/>
        </w:numPr>
        <w:spacing w:after="120"/>
        <w:contextualSpacing w:val="0"/>
        <w:jc w:val="both"/>
        <w:rPr>
          <w:iCs/>
        </w:rPr>
      </w:pPr>
      <w:r w:rsidRPr="001F1C35">
        <w:rPr>
          <w:iCs/>
        </w:rPr>
        <w:t>Spatially consistent indoor/outdoor state</w:t>
      </w:r>
    </w:p>
    <w:p w14:paraId="0EA5A6CC" w14:textId="77777777" w:rsidR="00D15DF3" w:rsidRPr="001F1C35" w:rsidRDefault="00D15DF3" w:rsidP="00D15DF3">
      <w:pPr>
        <w:rPr>
          <w:iCs/>
        </w:rPr>
      </w:pPr>
      <w:r w:rsidRPr="001F1C35">
        <w:rPr>
          <w:iCs/>
        </w:rPr>
        <w:t>Spatially consistent indoor/outdoor state can be generated by comparing a spatially consistent uniform distributed random number with the indoor/outdoor probability at a given position. Similarly as soft LOS/NLOS state, soft indoor/outdoor state can be introduced by filtering binary indoor/outdoor state over space.</w:t>
      </w:r>
      <w:r>
        <w:rPr>
          <w:iCs/>
        </w:rPr>
        <w:t xml:space="preserve"> Alternatively, transitions between the outdoor and indoor states can be avoided through modifications of the mobility model if this would be more desirable.</w:t>
      </w:r>
    </w:p>
    <w:p w14:paraId="03FC868D" w14:textId="77777777" w:rsidR="00D15DF3" w:rsidRPr="001F1C35" w:rsidRDefault="00D15DF3" w:rsidP="00D15DF3">
      <w:pPr>
        <w:pStyle w:val="aff1"/>
        <w:numPr>
          <w:ilvl w:val="0"/>
          <w:numId w:val="21"/>
        </w:numPr>
        <w:spacing w:after="120"/>
        <w:contextualSpacing w:val="0"/>
        <w:jc w:val="both"/>
        <w:rPr>
          <w:iCs/>
        </w:rPr>
      </w:pPr>
      <w:r w:rsidRPr="001F1C35">
        <w:rPr>
          <w:iCs/>
        </w:rPr>
        <w:t>Spatially consistent path loss</w:t>
      </w:r>
    </w:p>
    <w:p w14:paraId="09C289AC" w14:textId="77777777" w:rsidR="00D15DF3" w:rsidRPr="001F1C35" w:rsidRDefault="00D15DF3" w:rsidP="00D15DF3">
      <w:pPr>
        <w:rPr>
          <w:iCs/>
        </w:rPr>
      </w:pPr>
      <w:r w:rsidRPr="001F1C35">
        <w:rPr>
          <w:iCs/>
        </w:rPr>
        <w:t>Based on the soft LOS/NLOS and soft indoor/outdoor states, spatially consistent path loss can be defined using the soft LOS/NLOS and indoor/outdoor states as</w:t>
      </w:r>
      <w:r>
        <w:rPr>
          <w:iCs/>
        </w:rPr>
        <w:t>:</w:t>
      </w:r>
    </w:p>
    <w:p w14:paraId="072832AD" w14:textId="77777777" w:rsidR="00D15DF3" w:rsidRPr="001F1C35" w:rsidRDefault="00D15DF3" w:rsidP="00D15DF3">
      <w:pPr>
        <w:ind w:firstLine="284"/>
      </w:pPr>
      <m:oMathPara>
        <m:oMath>
          <m:r>
            <w:rPr>
              <w:rFonts w:ascii="Cambria Math" w:hAnsi="Cambria Math"/>
            </w:rPr>
            <m:t>PL</m:t>
          </m:r>
          <m:d>
            <m:dPr>
              <m:ctrlPr>
                <w:rPr>
                  <w:rFonts w:ascii="Cambria Math" w:hAnsi="Cambria Math"/>
                  <w:i/>
                </w:rPr>
              </m:ctrlPr>
            </m:dPr>
            <m:e>
              <m:sSub>
                <m:sSubPr>
                  <m:ctrlPr>
                    <w:rPr>
                      <w:rFonts w:ascii="Cambria Math" w:hAnsi="Cambria Math"/>
                      <w:i/>
                    </w:rPr>
                  </m:ctrlPr>
                </m:sSubPr>
                <m:e>
                  <m:r>
                    <w:rPr>
                      <w:rFonts w:ascii="Cambria Math" w:hAnsi="Cambria Math"/>
                    </w:rPr>
                    <m:t>LOS</m:t>
                  </m:r>
                </m:e>
                <m:sub>
                  <m:r>
                    <w:rPr>
                      <w:rFonts w:ascii="Cambria Math" w:hAnsi="Cambria Math"/>
                    </w:rPr>
                    <m:t>soft</m:t>
                  </m:r>
                </m:sub>
              </m:sSub>
              <m:r>
                <w:rPr>
                  <w:rFonts w:ascii="Cambria Math" w:hAnsi="Cambria Math" w:hint="eastAsia"/>
                </w:rPr>
                <m:t>,</m:t>
              </m:r>
              <m:sSub>
                <m:sSubPr>
                  <m:ctrlPr>
                    <w:rPr>
                      <w:rFonts w:ascii="Cambria Math" w:hAnsi="Cambria Math"/>
                      <w:i/>
                    </w:rPr>
                  </m:ctrlPr>
                </m:sSubPr>
                <m:e>
                  <m:r>
                    <w:rPr>
                      <w:rFonts w:ascii="Cambria Math" w:hAnsi="Cambria Math" w:hint="eastAsia"/>
                    </w:rPr>
                    <m:t>INDOOR</m:t>
                  </m:r>
                </m:e>
                <m:sub>
                  <m:r>
                    <w:rPr>
                      <w:rFonts w:ascii="Cambria Math" w:hAnsi="Cambria Math" w:hint="eastAsia"/>
                    </w:rPr>
                    <m:t>soft</m:t>
                  </m:r>
                </m:sub>
              </m:sSub>
            </m:e>
          </m:d>
          <m:r>
            <w:rPr>
              <w:rFonts w:ascii="Cambria Math" w:hAnsi="Cambria Math" w:hint="eastAsia"/>
            </w:rPr>
            <m:t>=P</m:t>
          </m:r>
          <m:sSub>
            <m:sSubPr>
              <m:ctrlPr>
                <w:rPr>
                  <w:rFonts w:ascii="Cambria Math" w:hAnsi="Cambria Math"/>
                  <w:i/>
                </w:rPr>
              </m:ctrlPr>
            </m:sSubPr>
            <m:e>
              <m:r>
                <w:rPr>
                  <w:rFonts w:ascii="Cambria Math" w:hAnsi="Cambria Math" w:hint="eastAsia"/>
                </w:rPr>
                <m:t>L</m:t>
              </m:r>
            </m:e>
            <m:sub>
              <m:r>
                <w:rPr>
                  <w:rFonts w:ascii="Cambria Math" w:hAnsi="Cambria Math" w:hint="eastAsia"/>
                </w:rPr>
                <m:t>LOS</m:t>
              </m:r>
            </m:sub>
          </m:sSub>
          <m:r>
            <w:rPr>
              <w:rFonts w:ascii="Cambria Math" w:hAnsi="Cambria Math"/>
            </w:rPr>
            <m:t>*</m:t>
          </m:r>
          <m:sSub>
            <m:sSubPr>
              <m:ctrlPr>
                <w:rPr>
                  <w:rFonts w:ascii="Cambria Math" w:hAnsi="Cambria Math"/>
                  <w:i/>
                </w:rPr>
              </m:ctrlPr>
            </m:sSubPr>
            <m:e>
              <m:r>
                <w:rPr>
                  <w:rFonts w:ascii="Cambria Math" w:hAnsi="Cambria Math" w:hint="eastAsia"/>
                </w:rPr>
                <m:t>LOS</m:t>
              </m:r>
            </m:e>
            <m:sub>
              <m:r>
                <w:rPr>
                  <w:rFonts w:ascii="Cambria Math" w:hAnsi="Cambria Math" w:hint="eastAsia"/>
                </w:rPr>
                <m:t>soft</m:t>
              </m:r>
            </m:sub>
          </m:sSub>
          <m:r>
            <w:rPr>
              <w:rFonts w:ascii="Cambria Math" w:hAnsi="Cambria Math" w:hint="eastAsia"/>
            </w:rPr>
            <m:t>+P</m:t>
          </m:r>
          <m:sSub>
            <m:sSubPr>
              <m:ctrlPr>
                <w:rPr>
                  <w:rFonts w:ascii="Cambria Math" w:hAnsi="Cambria Math"/>
                  <w:i/>
                </w:rPr>
              </m:ctrlPr>
            </m:sSubPr>
            <m:e>
              <m:r>
                <w:rPr>
                  <w:rFonts w:ascii="Cambria Math" w:hAnsi="Cambria Math" w:hint="eastAsia"/>
                </w:rPr>
                <m:t>L</m:t>
              </m:r>
            </m:e>
            <m:sub>
              <m:r>
                <w:rPr>
                  <w:rFonts w:ascii="Cambria Math" w:hAnsi="Cambria Math" w:hint="eastAsia"/>
                </w:rPr>
                <m:t>NLOS</m:t>
              </m:r>
            </m:sub>
          </m:sSub>
          <m:r>
            <w:rPr>
              <w:rFonts w:ascii="Cambria Math" w:hAnsi="Cambria Math"/>
            </w:rPr>
            <m:t>*</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hint="eastAsia"/>
                    </w:rPr>
                    <m:t>LOS</m:t>
                  </m:r>
                </m:e>
                <m:sub>
                  <m:r>
                    <w:rPr>
                      <w:rFonts w:ascii="Cambria Math" w:hAnsi="Cambria Math" w:hint="eastAsia"/>
                    </w:rPr>
                    <m:t>soft</m:t>
                  </m:r>
                </m:sub>
              </m:sSub>
            </m:e>
          </m:d>
          <m:r>
            <w:rPr>
              <w:rFonts w:ascii="Cambria Math" w:hAnsi="Cambria Math" w:hint="eastAsia"/>
            </w:rPr>
            <m:t>+</m:t>
          </m:r>
          <m:sSub>
            <m:sSubPr>
              <m:ctrlPr>
                <w:rPr>
                  <w:rFonts w:ascii="Cambria Math" w:hAnsi="Cambria Math"/>
                  <w:i/>
                </w:rPr>
              </m:ctrlPr>
            </m:sSubPr>
            <m:e>
              <m:r>
                <w:rPr>
                  <w:rFonts w:ascii="Cambria Math" w:hAnsi="Cambria Math" w:hint="eastAsia"/>
                </w:rPr>
                <m:t>INDOOR</m:t>
              </m:r>
            </m:e>
            <m:sub>
              <m:r>
                <w:rPr>
                  <w:rFonts w:ascii="Cambria Math" w:hAnsi="Cambria Math" w:hint="eastAsia"/>
                </w:rPr>
                <m:t>soft</m:t>
              </m:r>
            </m:sub>
          </m:sSub>
          <m:r>
            <w:rPr>
              <w:rFonts w:ascii="Cambria Math" w:hAnsi="Cambria Math"/>
            </w:rPr>
            <m:t>*PenerationLoss</m:t>
          </m:r>
        </m:oMath>
      </m:oMathPara>
    </w:p>
    <w:p w14:paraId="2C2CCA40" w14:textId="77777777" w:rsidR="00D15DF3" w:rsidRPr="001F1C35" w:rsidRDefault="00D15DF3" w:rsidP="00D15DF3">
      <w:pPr>
        <w:rPr>
          <w:iCs/>
        </w:rPr>
      </w:pPr>
      <w:r w:rsidRPr="001F1C35">
        <w:rPr>
          <w:iCs/>
        </w:rPr>
        <w:t>Since penetration loss is a function of indoor distance, we can make penetration loss to be spatially consistent to have spatially consistent path loss for indoor state.</w:t>
      </w:r>
    </w:p>
    <w:p w14:paraId="4D57C3F4" w14:textId="77777777" w:rsidR="00D15DF3" w:rsidRPr="001F1C35" w:rsidRDefault="00D15DF3" w:rsidP="00D15DF3">
      <w:pPr>
        <w:pStyle w:val="aff1"/>
        <w:keepNext/>
        <w:numPr>
          <w:ilvl w:val="0"/>
          <w:numId w:val="21"/>
        </w:numPr>
        <w:spacing w:after="120"/>
        <w:ind w:left="777" w:hanging="357"/>
        <w:contextualSpacing w:val="0"/>
        <w:jc w:val="both"/>
        <w:rPr>
          <w:iCs/>
        </w:rPr>
      </w:pPr>
      <w:r w:rsidRPr="001F1C35">
        <w:rPr>
          <w:iCs/>
        </w:rPr>
        <w:t>Spatially consistent fast fading channels</w:t>
      </w:r>
    </w:p>
    <w:p w14:paraId="3B054527" w14:textId="77777777" w:rsidR="00D15DF3" w:rsidRPr="001F1C35" w:rsidRDefault="00D15DF3" w:rsidP="00D15DF3">
      <w:pPr>
        <w:rPr>
          <w:iCs/>
        </w:rPr>
      </w:pPr>
      <w:r w:rsidRPr="001F1C35">
        <w:rPr>
          <w:iCs/>
        </w:rPr>
        <w:t>Based on the soft LOS/NLOS and indoor/outdoor states, the spatially consistent fast fading c</w:t>
      </w:r>
      <w:r>
        <w:rPr>
          <w:iCs/>
        </w:rPr>
        <w:t>hannel matrix can be generated as:</w:t>
      </w:r>
    </w:p>
    <w:p w14:paraId="543AB704" w14:textId="77777777" w:rsidR="00D15DF3" w:rsidRPr="001F1C35" w:rsidRDefault="00D15DF3" w:rsidP="00D15DF3">
      <w:pPr>
        <w:ind w:firstLine="284"/>
      </w:pPr>
      <m:oMath>
        <m:r>
          <w:rPr>
            <w:rFonts w:ascii="Cambria Math" w:hAnsi="Cambria Math" w:hint="eastAsia"/>
          </w:rPr>
          <m:t>H</m:t>
        </m:r>
        <m:d>
          <m:dPr>
            <m:ctrlPr>
              <w:rPr>
                <w:rFonts w:ascii="Cambria Math" w:hAnsi="Cambria Math"/>
                <w:i/>
              </w:rPr>
            </m:ctrlPr>
          </m:dPr>
          <m:e>
            <m:sSub>
              <m:sSubPr>
                <m:ctrlPr>
                  <w:rPr>
                    <w:rFonts w:ascii="Cambria Math" w:hAnsi="Cambria Math"/>
                    <w:i/>
                  </w:rPr>
                </m:ctrlPr>
              </m:sSubPr>
              <m:e>
                <m:r>
                  <w:rPr>
                    <w:rFonts w:ascii="Cambria Math" w:hAnsi="Cambria Math" w:hint="eastAsia"/>
                  </w:rPr>
                  <m:t>LOS</m:t>
                </m:r>
              </m:e>
              <m:sub>
                <m:r>
                  <w:rPr>
                    <w:rFonts w:ascii="Cambria Math" w:hAnsi="Cambria Math" w:hint="eastAsia"/>
                  </w:rPr>
                  <m:t>soft</m:t>
                </m:r>
              </m:sub>
            </m:sSub>
            <m:r>
              <w:rPr>
                <w:rFonts w:ascii="Cambria Math" w:hAnsi="Cambria Math" w:hint="eastAsia"/>
              </w:rPr>
              <m:t>,</m:t>
            </m:r>
            <m:sSub>
              <m:sSubPr>
                <m:ctrlPr>
                  <w:rPr>
                    <w:rFonts w:ascii="Cambria Math" w:hAnsi="Cambria Math"/>
                    <w:i/>
                  </w:rPr>
                </m:ctrlPr>
              </m:sSubPr>
              <m:e>
                <m:r>
                  <w:rPr>
                    <w:rFonts w:ascii="Cambria Math" w:hAnsi="Cambria Math" w:hint="eastAsia"/>
                  </w:rPr>
                  <m:t>INDOOR</m:t>
                </m:r>
              </m:e>
              <m:sub>
                <m:r>
                  <w:rPr>
                    <w:rFonts w:ascii="Cambria Math" w:hAnsi="Cambria Math" w:hint="eastAsia"/>
                  </w:rPr>
                  <m:t>soft</m:t>
                </m:r>
              </m:sub>
            </m:sSub>
          </m:e>
        </m:d>
        <m:r>
          <w:rPr>
            <w:rFonts w:ascii="Cambria Math" w:hAnsi="Cambria Math" w:hint="eastAsia"/>
          </w:rPr>
          <m:t>=</m:t>
        </m:r>
        <m:rad>
          <m:radPr>
            <m:degHide m:val="1"/>
            <m:ctrlPr>
              <w:rPr>
                <w:rFonts w:ascii="Cambria Math" w:hAnsi="Cambria Math"/>
                <w:i/>
              </w:rPr>
            </m:ctrlPr>
          </m:radPr>
          <m:deg/>
          <m:e>
            <m:r>
              <w:rPr>
                <w:rFonts w:ascii="Cambria Math" w:hAnsi="Cambria Math"/>
              </w:rPr>
              <m:t>1-</m:t>
            </m:r>
            <m:sSub>
              <m:sSubPr>
                <m:ctrlPr>
                  <w:rPr>
                    <w:rFonts w:ascii="Cambria Math" w:hAnsi="Cambria Math"/>
                    <w:i/>
                  </w:rPr>
                </m:ctrlPr>
              </m:sSubPr>
              <m:e>
                <m:r>
                  <w:rPr>
                    <w:rFonts w:ascii="Cambria Math" w:hAnsi="Cambria Math" w:hint="eastAsia"/>
                  </w:rPr>
                  <m:t>INDOOR</m:t>
                </m:r>
              </m:e>
              <m:sub>
                <m:r>
                  <w:rPr>
                    <w:rFonts w:ascii="Cambria Math" w:hAnsi="Cambria Math" w:hint="eastAsia"/>
                  </w:rPr>
                  <m:t>soft</m:t>
                </m:r>
              </m:sub>
            </m:sSub>
          </m:e>
        </m:rad>
        <m:d>
          <m:dPr>
            <m:ctrlPr>
              <w:rPr>
                <w:rFonts w:ascii="Cambria Math" w:hAnsi="Cambria Math"/>
                <w:i/>
              </w:rPr>
            </m:ctrlPr>
          </m:dPr>
          <m:e>
            <m:sSub>
              <m:sSubPr>
                <m:ctrlPr>
                  <w:rPr>
                    <w:rFonts w:ascii="Cambria Math" w:hAnsi="Cambria Math"/>
                    <w:i/>
                  </w:rPr>
                </m:ctrlPr>
              </m:sSubPr>
              <m:e>
                <m:r>
                  <w:rPr>
                    <w:rFonts w:ascii="Cambria Math" w:hAnsi="Cambria Math" w:hint="eastAsia"/>
                  </w:rPr>
                  <m:t>H</m:t>
                </m:r>
              </m:e>
              <m:sub>
                <m:r>
                  <w:rPr>
                    <w:rFonts w:ascii="Cambria Math" w:hAnsi="Cambria Math" w:hint="eastAsia"/>
                  </w:rPr>
                  <m:t>outdoor_LOS</m:t>
                </m:r>
              </m:sub>
            </m:sSub>
            <m:r>
              <w:rPr>
                <w:rFonts w:ascii="Cambria Math" w:hAnsi="Cambria Math"/>
              </w:rPr>
              <m:t>*</m:t>
            </m:r>
            <m:rad>
              <m:radPr>
                <m:degHide m:val="1"/>
                <m:ctrlPr>
                  <w:rPr>
                    <w:rFonts w:ascii="Cambria Math" w:hAnsi="Cambria Math"/>
                    <w:i/>
                  </w:rPr>
                </m:ctrlPr>
              </m:radPr>
              <m:deg/>
              <m:e>
                <m:sSub>
                  <m:sSubPr>
                    <m:ctrlPr>
                      <w:rPr>
                        <w:rFonts w:ascii="Cambria Math" w:hAnsi="Cambria Math"/>
                        <w:i/>
                      </w:rPr>
                    </m:ctrlPr>
                  </m:sSubPr>
                  <m:e>
                    <m:r>
                      <w:rPr>
                        <w:rFonts w:ascii="Cambria Math" w:hAnsi="Cambria Math" w:hint="eastAsia"/>
                      </w:rPr>
                      <m:t>LOS</m:t>
                    </m:r>
                  </m:e>
                  <m:sub>
                    <m:r>
                      <w:rPr>
                        <w:rFonts w:ascii="Cambria Math" w:hAnsi="Cambria Math" w:hint="eastAsia"/>
                      </w:rPr>
                      <m:t>soft</m:t>
                    </m:r>
                  </m:sub>
                </m:sSub>
              </m:e>
            </m:rad>
            <m:r>
              <w:rPr>
                <w:rFonts w:ascii="Cambria Math" w:hAnsi="Cambria Math" w:hint="eastAsia"/>
              </w:rPr>
              <m:t>+</m:t>
            </m:r>
            <m:sSub>
              <m:sSubPr>
                <m:ctrlPr>
                  <w:rPr>
                    <w:rFonts w:ascii="Cambria Math" w:hAnsi="Cambria Math"/>
                    <w:i/>
                  </w:rPr>
                </m:ctrlPr>
              </m:sSubPr>
              <m:e>
                <m:r>
                  <w:rPr>
                    <w:rFonts w:ascii="Cambria Math" w:hAnsi="Cambria Math" w:hint="eastAsia"/>
                  </w:rPr>
                  <m:t>H</m:t>
                </m:r>
              </m:e>
              <m:sub>
                <m:r>
                  <w:rPr>
                    <w:rFonts w:ascii="Cambria Math" w:hAnsi="Cambria Math" w:hint="eastAsia"/>
                  </w:rPr>
                  <m:t>outdoor_NLOS</m:t>
                </m:r>
              </m:sub>
            </m:sSub>
            <m:r>
              <w:rPr>
                <w:rFonts w:ascii="Cambria Math" w:hAnsi="Cambria Math"/>
              </w:rPr>
              <m:t>*</m:t>
            </m:r>
            <m:rad>
              <m:radPr>
                <m:degHide m:val="1"/>
                <m:ctrlPr>
                  <w:rPr>
                    <w:rFonts w:ascii="Cambria Math" w:hAnsi="Cambria Math"/>
                    <w:i/>
                  </w:rPr>
                </m:ctrlPr>
              </m:radPr>
              <m:deg/>
              <m:e>
                <m:r>
                  <w:rPr>
                    <w:rFonts w:ascii="Cambria Math" w:hAnsi="Cambria Math"/>
                  </w:rPr>
                  <m:t>1-</m:t>
                </m:r>
                <m:sSub>
                  <m:sSubPr>
                    <m:ctrlPr>
                      <w:rPr>
                        <w:rFonts w:ascii="Cambria Math" w:hAnsi="Cambria Math"/>
                        <w:i/>
                      </w:rPr>
                    </m:ctrlPr>
                  </m:sSubPr>
                  <m:e>
                    <m:r>
                      <w:rPr>
                        <w:rFonts w:ascii="Cambria Math" w:hAnsi="Cambria Math" w:hint="eastAsia"/>
                      </w:rPr>
                      <m:t>LOS</m:t>
                    </m:r>
                  </m:e>
                  <m:sub>
                    <m:r>
                      <w:rPr>
                        <w:rFonts w:ascii="Cambria Math" w:hAnsi="Cambria Math" w:hint="eastAsia"/>
                      </w:rPr>
                      <m:t>soft</m:t>
                    </m:r>
                  </m:sub>
                </m:sSub>
              </m:e>
            </m:rad>
          </m:e>
        </m:d>
        <m:r>
          <w:rPr>
            <w:rFonts w:ascii="Cambria Math" w:hAnsi="Cambria Math" w:hint="eastAsia"/>
          </w:rPr>
          <m:t>+</m:t>
        </m:r>
        <m:rad>
          <m:radPr>
            <m:degHide m:val="1"/>
            <m:ctrlPr>
              <w:rPr>
                <w:rFonts w:ascii="Cambria Math" w:hAnsi="Cambria Math"/>
                <w:i/>
              </w:rPr>
            </m:ctrlPr>
          </m:radPr>
          <m:deg/>
          <m:e>
            <m:sSub>
              <m:sSubPr>
                <m:ctrlPr>
                  <w:rPr>
                    <w:rFonts w:ascii="Cambria Math" w:hAnsi="Cambria Math"/>
                    <w:i/>
                  </w:rPr>
                </m:ctrlPr>
              </m:sSubPr>
              <m:e>
                <m:r>
                  <w:rPr>
                    <w:rFonts w:ascii="Cambria Math" w:hAnsi="Cambria Math" w:hint="eastAsia"/>
                  </w:rPr>
                  <m:t>INDOOR</m:t>
                </m:r>
              </m:e>
              <m:sub>
                <m:r>
                  <w:rPr>
                    <w:rFonts w:ascii="Cambria Math" w:hAnsi="Cambria Math" w:hint="eastAsia"/>
                  </w:rPr>
                  <m:t>soft</m:t>
                </m:r>
              </m:sub>
            </m:sSub>
          </m:e>
        </m:rad>
        <m:r>
          <w:rPr>
            <w:rFonts w:ascii="Cambria Math" w:hAnsi="Cambria Math"/>
          </w:rPr>
          <m:t>*</m:t>
        </m:r>
        <m:sSub>
          <m:sSubPr>
            <m:ctrlPr>
              <w:rPr>
                <w:rFonts w:ascii="Cambria Math" w:hAnsi="Cambria Math"/>
                <w:i/>
              </w:rPr>
            </m:ctrlPr>
          </m:sSubPr>
          <m:e>
            <m:r>
              <w:rPr>
                <w:rFonts w:ascii="Cambria Math" w:hAnsi="Cambria Math" w:hint="eastAsia"/>
              </w:rPr>
              <m:t>H</m:t>
            </m:r>
          </m:e>
          <m:sub>
            <m:r>
              <w:rPr>
                <w:rFonts w:ascii="Cambria Math" w:hAnsi="Cambria Math" w:hint="eastAsia"/>
              </w:rPr>
              <m:t>Indoor</m:t>
            </m:r>
          </m:sub>
        </m:sSub>
      </m:oMath>
      <w:r w:rsidRPr="001F1C35">
        <w:t xml:space="preserve">    </w:t>
      </w:r>
    </w:p>
    <w:p w14:paraId="6B8C0A17" w14:textId="77777777" w:rsidR="00D15DF3" w:rsidRDefault="00D15DF3" w:rsidP="00D15DF3">
      <w:pPr>
        <w:rPr>
          <w:iCs/>
        </w:rPr>
      </w:pPr>
      <w:r w:rsidRPr="00DA10AB">
        <w:rPr>
          <w:iCs/>
        </w:rPr>
        <w:t>To summarize, this method can be implemented with a similar complexity as the spatially consistent large-scale parameters which are already a part of most drop-based models such as [3GPP TR36.873]. Smooth variations of angles and delays will be induced, although these will not fully resemble variations seen in measurements. Instead, they will tend to be a bit too smooth and synthetic, and the rate of variations can sometimes be unphysically high</w:t>
      </w:r>
      <w:r>
        <w:rPr>
          <w:iCs/>
        </w:rPr>
        <w:t>.</w:t>
      </w:r>
      <w:r w:rsidRPr="00DA10AB">
        <w:rPr>
          <w:iCs/>
        </w:rPr>
        <w:t xml:space="preserve"> This method will maintain the channel statistics which is a very desirable characteristic.</w:t>
      </w:r>
      <w:r w:rsidRPr="00DA10AB" w:rsidDel="00ED4CA4">
        <w:rPr>
          <w:iCs/>
        </w:rPr>
        <w:t xml:space="preserve"> </w:t>
      </w:r>
    </w:p>
    <w:p w14:paraId="766BF4EF" w14:textId="77777777" w:rsidR="00D15DF3" w:rsidRDefault="00D15DF3" w:rsidP="00D15DF3">
      <w:pPr>
        <w:rPr>
          <w:iCs/>
        </w:rPr>
      </w:pPr>
    </w:p>
    <w:p w14:paraId="26A07A46" w14:textId="77777777" w:rsidR="00D15DF3" w:rsidRPr="00DA10AB" w:rsidRDefault="00D15DF3" w:rsidP="00D15DF3">
      <w:pPr>
        <w:pStyle w:val="3"/>
        <w:spacing w:after="120"/>
        <w:ind w:left="720" w:hanging="720"/>
        <w:jc w:val="both"/>
      </w:pPr>
      <w:r>
        <w:t xml:space="preserve">Alternative 2: </w:t>
      </w:r>
      <w:r w:rsidRPr="00DA10AB">
        <w:t>Geometric Stochastic Approach</w:t>
      </w:r>
    </w:p>
    <w:p w14:paraId="757F963C" w14:textId="77777777" w:rsidR="00D15DF3" w:rsidRDefault="00D15DF3" w:rsidP="00D15DF3">
      <w:r>
        <w:rPr>
          <w:rFonts w:hint="eastAsia"/>
        </w:rPr>
        <w:t xml:space="preserve">Spatial consistency means that </w:t>
      </w:r>
      <w:r>
        <w:t>channel realizations</w:t>
      </w:r>
      <w:r>
        <w:rPr>
          <w:rFonts w:hint="eastAsia"/>
        </w:rPr>
        <w:t xml:space="preserve"> including large-scale parameters (LSPs) and small-scale parameters</w:t>
      </w:r>
      <w:r>
        <w:t xml:space="preserve"> </w:t>
      </w:r>
      <w:r>
        <w:rPr>
          <w:rFonts w:hint="eastAsia"/>
        </w:rPr>
        <w:t xml:space="preserve">(SSPs) </w:t>
      </w:r>
      <w:r>
        <w:t>would need to vary in a continuous and realistic manner as a function of position</w:t>
      </w:r>
      <w:r>
        <w:rPr>
          <w:rFonts w:hint="eastAsia"/>
        </w:rPr>
        <w:t xml:space="preserve"> in geometry. Two features of spatial consistency are important. Firstly, user equipments (UEs) sharing similar locations should have correlated LSPs, and the LSPs should be crucially dependent on UE</w:t>
      </w:r>
      <w:r>
        <w:t>’</w:t>
      </w:r>
      <w:r>
        <w:rPr>
          <w:rFonts w:hint="eastAsia"/>
        </w:rPr>
        <w:t xml:space="preserve">s position instead of random allocation in each drop as done in 3GPP SCM. Moreover, the path loss including shadow fading should vary smoothly as UE moves in geometry, even in a drop duration. </w:t>
      </w:r>
      <w:r>
        <w:t>T</w:t>
      </w:r>
      <w:r>
        <w:rPr>
          <w:rFonts w:hint="eastAsia"/>
        </w:rPr>
        <w:t>his is particularly important to the evaluation of multiuser MIMO or multiuser beam-forming techniques. Secondly, SSPs in a drop (e.g. angle, power, and delay) should be dynamically changing with position. More accurately, the new model realizes time-variant angles and cluster death and birth as UE is moving which is important to evaluate mobility and beam tracking for 5G communications.</w:t>
      </w:r>
    </w:p>
    <w:p w14:paraId="3AB36E96" w14:textId="77777777" w:rsidR="00D15DF3" w:rsidRDefault="00D15DF3" w:rsidP="00D15DF3">
      <w:r>
        <w:rPr>
          <w:rFonts w:hint="eastAsia"/>
        </w:rPr>
        <w:t xml:space="preserve">Geometry stochastic approach for spatial consistency might be the suitable solution to extend 3GPP SCM with small changes in sense of backward compatibility. The modified procedures for the new model based on 3GPP SCM </w:t>
      </w:r>
      <w:r w:rsidRPr="000F50E4">
        <w:rPr>
          <w:rFonts w:hint="eastAsia"/>
        </w:rPr>
        <w:t>[</w:t>
      </w:r>
      <w:r>
        <w:rPr>
          <w:rFonts w:hint="eastAsia"/>
        </w:rPr>
        <w:t>1</w:t>
      </w:r>
      <w:r w:rsidRPr="000F50E4">
        <w:rPr>
          <w:rFonts w:hint="eastAsia"/>
        </w:rPr>
        <w:t>]</w:t>
      </w:r>
      <w:r>
        <w:rPr>
          <w:rFonts w:hint="eastAsia"/>
        </w:rPr>
        <w:t xml:space="preserve"> is summarized as follows. </w:t>
      </w:r>
    </w:p>
    <w:p w14:paraId="10A654D3" w14:textId="77777777" w:rsidR="00D15DF3" w:rsidRPr="000715BD" w:rsidRDefault="00D15DF3" w:rsidP="00D15DF3">
      <w:pPr>
        <w:pStyle w:val="aff1"/>
        <w:widowControl w:val="0"/>
        <w:numPr>
          <w:ilvl w:val="0"/>
          <w:numId w:val="22"/>
        </w:numPr>
        <w:spacing w:after="0"/>
        <w:contextualSpacing w:val="0"/>
        <w:jc w:val="both"/>
        <w:rPr>
          <w:rFonts w:eastAsia="SimSun"/>
        </w:rPr>
      </w:pPr>
      <w:r w:rsidRPr="000715BD">
        <w:rPr>
          <w:rFonts w:eastAsia="SimSun"/>
        </w:rPr>
        <w:t xml:space="preserve">3GPP SCM step 1 and 2: Pre-compute the LSPs for each grid, grid shape can be rectangular with side length </w:t>
      </w:r>
      <w:r w:rsidRPr="000715BD">
        <w:rPr>
          <w:rFonts w:eastAsia="SimSun"/>
        </w:rPr>
        <w:lastRenderedPageBreak/>
        <w:t xml:space="preserve">of spatial consistent distance. See </w:t>
      </w:r>
      <w:r w:rsidRPr="000715BD">
        <w:rPr>
          <w:rFonts w:eastAsia="SimSun" w:hint="eastAsia"/>
        </w:rPr>
        <w:t>item</w:t>
      </w:r>
      <w:r w:rsidRPr="000715BD">
        <w:rPr>
          <w:rFonts w:eastAsia="SimSun"/>
        </w:rPr>
        <w:t>-C.</w:t>
      </w:r>
    </w:p>
    <w:p w14:paraId="5810DE72" w14:textId="77777777" w:rsidR="00D15DF3" w:rsidRPr="009355C8" w:rsidRDefault="00D15DF3" w:rsidP="00D15DF3">
      <w:pPr>
        <w:pStyle w:val="aff1"/>
        <w:widowControl w:val="0"/>
        <w:numPr>
          <w:ilvl w:val="0"/>
          <w:numId w:val="22"/>
        </w:numPr>
        <w:spacing w:after="0"/>
        <w:contextualSpacing w:val="0"/>
        <w:jc w:val="both"/>
      </w:pPr>
      <w:r w:rsidRPr="000715BD">
        <w:rPr>
          <w:rFonts w:eastAsia="SimSun"/>
        </w:rPr>
        <w:t xml:space="preserve">3GPP SCM step 3 and 4: Every UE takes the LSPs of the grid that the UE locates. See </w:t>
      </w:r>
      <w:r w:rsidRPr="000715BD">
        <w:rPr>
          <w:rFonts w:eastAsia="SimSun" w:hint="eastAsia"/>
        </w:rPr>
        <w:t>item</w:t>
      </w:r>
      <w:r w:rsidRPr="000715BD">
        <w:rPr>
          <w:rFonts w:eastAsia="SimSun"/>
        </w:rPr>
        <w:t xml:space="preserve">-C. Calculate the path loss based on UE’s position. See </w:t>
      </w:r>
      <w:r w:rsidRPr="000715BD">
        <w:rPr>
          <w:rFonts w:eastAsia="SimSun" w:hint="eastAsia"/>
        </w:rPr>
        <w:t>item</w:t>
      </w:r>
      <w:r w:rsidRPr="000715BD">
        <w:rPr>
          <w:rFonts w:eastAsia="SimSun"/>
        </w:rPr>
        <w:t xml:space="preserve">-A and </w:t>
      </w:r>
      <w:r w:rsidRPr="000715BD">
        <w:rPr>
          <w:rFonts w:eastAsia="SimSun" w:hint="eastAsia"/>
        </w:rPr>
        <w:t>item</w:t>
      </w:r>
      <w:r w:rsidRPr="000715BD">
        <w:rPr>
          <w:rFonts w:eastAsia="SimSun"/>
        </w:rPr>
        <w:t>-B.</w:t>
      </w:r>
    </w:p>
    <w:p w14:paraId="1A32934F" w14:textId="77777777" w:rsidR="00D15DF3" w:rsidRPr="009355C8" w:rsidRDefault="00D15DF3" w:rsidP="00D15DF3">
      <w:pPr>
        <w:pStyle w:val="aff1"/>
        <w:widowControl w:val="0"/>
        <w:numPr>
          <w:ilvl w:val="0"/>
          <w:numId w:val="22"/>
        </w:numPr>
        <w:spacing w:after="0"/>
        <w:contextualSpacing w:val="0"/>
        <w:jc w:val="both"/>
      </w:pPr>
      <w:r w:rsidRPr="000715BD">
        <w:rPr>
          <w:rFonts w:eastAsia="SimSun"/>
        </w:rPr>
        <w:t xml:space="preserve">3GPP SCM step 5: Add the decision of cluster birth and death. If yes, take the procedure of cluster birth and death in </w:t>
      </w:r>
      <w:r w:rsidRPr="000715BD">
        <w:rPr>
          <w:rFonts w:eastAsia="SimSun" w:hint="eastAsia"/>
        </w:rPr>
        <w:t>item</w:t>
      </w:r>
      <w:r w:rsidRPr="000715BD">
        <w:rPr>
          <w:rFonts w:eastAsia="SimSun"/>
        </w:rPr>
        <w:t>-E.</w:t>
      </w:r>
    </w:p>
    <w:p w14:paraId="2149F3A6" w14:textId="77777777" w:rsidR="00D15DF3" w:rsidRDefault="00D15DF3" w:rsidP="00D15DF3">
      <w:pPr>
        <w:pStyle w:val="aff1"/>
        <w:widowControl w:val="0"/>
        <w:numPr>
          <w:ilvl w:val="0"/>
          <w:numId w:val="22"/>
        </w:numPr>
        <w:spacing w:after="0"/>
        <w:contextualSpacing w:val="0"/>
        <w:jc w:val="both"/>
      </w:pPr>
      <w:r w:rsidRPr="000715BD">
        <w:rPr>
          <w:rFonts w:eastAsia="SimSun"/>
        </w:rPr>
        <w:t xml:space="preserve">3GPP SCM step 11: Update the angles based on </w:t>
      </w:r>
      <w:r w:rsidRPr="000715BD">
        <w:rPr>
          <w:rFonts w:eastAsia="SimSun" w:hint="eastAsia"/>
        </w:rPr>
        <w:t>item</w:t>
      </w:r>
      <w:r w:rsidRPr="000715BD">
        <w:rPr>
          <w:rFonts w:eastAsia="SimSun"/>
        </w:rPr>
        <w:t>-D at the beginning of the step.</w:t>
      </w:r>
    </w:p>
    <w:p w14:paraId="2D14F8C1" w14:textId="77777777" w:rsidR="00D15DF3" w:rsidRDefault="00D15DF3" w:rsidP="00D15DF3">
      <w:pPr>
        <w:pStyle w:val="2"/>
        <w:numPr>
          <w:ilvl w:val="0"/>
          <w:numId w:val="23"/>
        </w:numPr>
        <w:spacing w:before="120" w:after="60"/>
      </w:pPr>
      <w:r>
        <w:rPr>
          <w:rFonts w:hint="eastAsia"/>
        </w:rPr>
        <w:t>Geometry position</w:t>
      </w:r>
    </w:p>
    <w:p w14:paraId="1897C89A" w14:textId="77777777" w:rsidR="00D15DF3" w:rsidRDefault="00D15DF3" w:rsidP="00D15DF3">
      <w:r>
        <w:rPr>
          <w:rFonts w:hint="eastAsia"/>
        </w:rPr>
        <w:t xml:space="preserve">Geometry positions of UE, scatters, and BS are the fundamental information of SCM, and are fixed in a drop. Actually the </w:t>
      </w:r>
      <w:r>
        <w:t>position</w:t>
      </w:r>
      <w:r>
        <w:rPr>
          <w:rFonts w:hint="eastAsia"/>
        </w:rPr>
        <w:t xml:space="preserve"> of UE is time variant as UE is moving. Suppose the moving speed of UE is </w:t>
      </w:r>
      <w:r w:rsidRPr="009E16CA">
        <w:rPr>
          <w:i/>
        </w:rPr>
        <w:t>v</w:t>
      </w:r>
      <w:r>
        <w:rPr>
          <w:rFonts w:hint="eastAsia"/>
        </w:rPr>
        <w:t xml:space="preserve"> and moving direction is </w:t>
      </w:r>
      <w:r w:rsidRPr="009E16CA">
        <w:rPr>
          <w:position w:val="-12"/>
        </w:rPr>
        <w:object w:dxaOrig="260" w:dyaOrig="360" w14:anchorId="6DF15A0A">
          <v:shape id="_x0000_i1027" type="#_x0000_t75" style="width:12.9pt;height:18.9pt" o:ole="">
            <v:imagedata r:id="rId16" o:title=""/>
          </v:shape>
          <o:OLEObject Type="Embed" ProgID="Equation.3" ShapeID="_x0000_i1027" DrawAspect="Content" ObjectID="_1519072410" r:id="rId17"/>
        </w:object>
      </w:r>
      <w:r>
        <w:rPr>
          <w:rFonts w:hint="eastAsia"/>
        </w:rPr>
        <w:t xml:space="preserve"> in global coordination system (GCS), the position of UE at time </w:t>
      </w:r>
      <w:r w:rsidRPr="00D0382D">
        <w:rPr>
          <w:i/>
        </w:rPr>
        <w:t>t</w:t>
      </w:r>
      <w:r>
        <w:rPr>
          <w:rFonts w:hint="eastAsia"/>
        </w:rPr>
        <w:t xml:space="preserve"> is given by</w:t>
      </w:r>
    </w:p>
    <w:p w14:paraId="11F7702C" w14:textId="77777777" w:rsidR="00D15DF3" w:rsidRDefault="00D15DF3" w:rsidP="00D15DF3">
      <w:pPr>
        <w:jc w:val="center"/>
      </w:pPr>
      <w:r w:rsidRPr="007E35D4">
        <w:rPr>
          <w:position w:val="-50"/>
        </w:rPr>
        <w:object w:dxaOrig="5200" w:dyaOrig="1120" w14:anchorId="5F1823D2">
          <v:shape id="_x0000_i1028" type="#_x0000_t75" style="width:222.9pt;height:47.1pt" o:ole="">
            <v:imagedata r:id="rId18" o:title=""/>
          </v:shape>
          <o:OLEObject Type="Embed" ProgID="Equation.3" ShapeID="_x0000_i1028" DrawAspect="Content" ObjectID="_1519072411" r:id="rId19"/>
        </w:object>
      </w:r>
      <w:r>
        <w:rPr>
          <w:rFonts w:hint="eastAsia"/>
        </w:rPr>
        <w:t>,</w:t>
      </w:r>
    </w:p>
    <w:p w14:paraId="5C97129D" w14:textId="77777777" w:rsidR="00D15DF3" w:rsidRDefault="00D15DF3" w:rsidP="00D15DF3">
      <w:pPr>
        <w:spacing w:afterLines="50" w:after="120"/>
      </w:pPr>
      <w:r>
        <w:rPr>
          <w:rFonts w:hint="eastAsia"/>
        </w:rPr>
        <w:t xml:space="preserve">where </w:t>
      </w:r>
      <w:r w:rsidRPr="007E35D4">
        <w:rPr>
          <w:position w:val="-12"/>
        </w:rPr>
        <w:object w:dxaOrig="540" w:dyaOrig="360" w14:anchorId="3C232899">
          <v:shape id="_x0000_i1029" type="#_x0000_t75" style="width:21.7pt;height:14.3pt" o:ole="">
            <v:imagedata r:id="rId20" o:title=""/>
          </v:shape>
          <o:OLEObject Type="Embed" ProgID="Equation.3" ShapeID="_x0000_i1029" DrawAspect="Content" ObjectID="_1519072412" r:id="rId21"/>
        </w:object>
      </w:r>
      <w:r>
        <w:rPr>
          <w:rFonts w:hint="eastAsia"/>
        </w:rPr>
        <w:t xml:space="preserve"> is the distance between BS and UE at previous time </w:t>
      </w:r>
      <w:r w:rsidRPr="007E35D4">
        <w:t>t</w:t>
      </w:r>
      <w:r w:rsidRPr="009E16CA">
        <w:rPr>
          <w:vertAlign w:val="subscript"/>
        </w:rPr>
        <w:t>0</w:t>
      </w:r>
      <w:r>
        <w:rPr>
          <w:rFonts w:hint="eastAsia"/>
        </w:rPr>
        <w:t xml:space="preserve">. Notice that the time interval </w:t>
      </w:r>
      <w:r w:rsidRPr="007E35D4">
        <w:rPr>
          <w:position w:val="-12"/>
        </w:rPr>
        <w:object w:dxaOrig="499" w:dyaOrig="360" w14:anchorId="2BD95258">
          <v:shape id="_x0000_i1030" type="#_x0000_t75" style="width:25.4pt;height:18.9pt" o:ole="">
            <v:imagedata r:id="rId22" o:title=""/>
          </v:shape>
          <o:OLEObject Type="Embed" ProgID="Equation.3" ShapeID="_x0000_i1030" DrawAspect="Content" ObjectID="_1519072413" r:id="rId23"/>
        </w:object>
      </w:r>
      <w:r>
        <w:rPr>
          <w:rFonts w:hint="eastAsia"/>
        </w:rPr>
        <w:t xml:space="preserve"> can be a sub-frame duration as used in 3GPP.</w:t>
      </w:r>
    </w:p>
    <w:p w14:paraId="2AB1E794" w14:textId="77777777" w:rsidR="00D15DF3" w:rsidRDefault="00D15DF3" w:rsidP="00D15DF3">
      <w:pPr>
        <w:pStyle w:val="2"/>
        <w:numPr>
          <w:ilvl w:val="0"/>
          <w:numId w:val="23"/>
        </w:numPr>
        <w:spacing w:before="120" w:after="60"/>
      </w:pPr>
      <w:r>
        <w:rPr>
          <w:rFonts w:hint="eastAsia"/>
        </w:rPr>
        <w:t>Time-variant Path loss</w:t>
      </w:r>
    </w:p>
    <w:p w14:paraId="060DEABE" w14:textId="77777777" w:rsidR="00D15DF3" w:rsidRDefault="00D15DF3" w:rsidP="00D15DF3">
      <w:r>
        <w:rPr>
          <w:rFonts w:hint="eastAsia"/>
        </w:rPr>
        <w:t>The path loss is crucially depending on the position of UE or distance between BS and UE. Since BS</w:t>
      </w:r>
      <w:r>
        <w:t>’</w:t>
      </w:r>
      <w:r>
        <w:rPr>
          <w:rFonts w:hint="eastAsia"/>
        </w:rPr>
        <w:t xml:space="preserve">s position is fixed at </w:t>
      </w:r>
      <w:r w:rsidRPr="00ED4A76">
        <w:rPr>
          <w:i/>
        </w:rPr>
        <w:t>X</w:t>
      </w:r>
      <w:r w:rsidRPr="00ED4A76">
        <w:rPr>
          <w:vertAlign w:val="subscript"/>
        </w:rPr>
        <w:t>BS</w:t>
      </w:r>
      <w:r>
        <w:rPr>
          <w:rFonts w:hint="eastAsia"/>
        </w:rPr>
        <w:t xml:space="preserve"> = (0, 0, </w:t>
      </w:r>
      <w:r w:rsidRPr="00ED4A76">
        <w:rPr>
          <w:i/>
        </w:rPr>
        <w:t>h</w:t>
      </w:r>
      <w:r w:rsidRPr="00ED4A76">
        <w:rPr>
          <w:vertAlign w:val="subscript"/>
        </w:rPr>
        <w:t>BS</w:t>
      </w:r>
      <w:r>
        <w:rPr>
          <w:rFonts w:hint="eastAsia"/>
        </w:rPr>
        <w:t>)</w:t>
      </w:r>
      <w:r w:rsidRPr="00ED4A76">
        <w:rPr>
          <w:vertAlign w:val="superscript"/>
        </w:rPr>
        <w:t>T</w:t>
      </w:r>
      <w:r>
        <w:rPr>
          <w:rFonts w:hint="eastAsia"/>
        </w:rPr>
        <w:t>, the distance between BS and UE at time</w:t>
      </w:r>
      <w:r w:rsidRPr="00ED4A76">
        <w:rPr>
          <w:i/>
        </w:rPr>
        <w:t xml:space="preserve"> t</w:t>
      </w:r>
      <w:r>
        <w:rPr>
          <w:rFonts w:hint="eastAsia"/>
        </w:rPr>
        <w:t xml:space="preserve"> is</w:t>
      </w:r>
    </w:p>
    <w:p w14:paraId="5EF3238F" w14:textId="77777777" w:rsidR="00D15DF3" w:rsidRDefault="00D15DF3" w:rsidP="00D15DF3">
      <w:pPr>
        <w:jc w:val="center"/>
      </w:pPr>
      <w:r w:rsidRPr="001B3C37">
        <w:rPr>
          <w:position w:val="-14"/>
        </w:rPr>
        <w:object w:dxaOrig="2040" w:dyaOrig="400" w14:anchorId="4B38CEDD">
          <v:shape id="_x0000_i1031" type="#_x0000_t75" style="width:102pt;height:19.4pt" o:ole="">
            <v:imagedata r:id="rId24" o:title=""/>
          </v:shape>
          <o:OLEObject Type="Embed" ProgID="Equation.3" ShapeID="_x0000_i1031" DrawAspect="Content" ObjectID="_1519072414" r:id="rId25"/>
        </w:object>
      </w:r>
      <w:r>
        <w:rPr>
          <w:rFonts w:hint="eastAsia"/>
        </w:rPr>
        <w:t>.</w:t>
      </w:r>
    </w:p>
    <w:p w14:paraId="30A8090E" w14:textId="77777777" w:rsidR="00D15DF3" w:rsidRDefault="00D15DF3" w:rsidP="00D15DF3">
      <w:r>
        <w:rPr>
          <w:rFonts w:hint="eastAsia"/>
        </w:rPr>
        <w:t xml:space="preserve">With the path loss model for above 6 GHz or 3GPP path model for sub-6GHz, the path loss at time t can be updated accordingly. The correlated shadow fading in different positions are discussed in section 7.2.1 in 3GPP </w:t>
      </w:r>
      <w:r w:rsidRPr="0057257E">
        <w:rPr>
          <w:rFonts w:eastAsiaTheme="minorEastAsia"/>
          <w:sz w:val="22"/>
          <w:lang w:eastAsia="zh-CN"/>
        </w:rPr>
        <w:t>TR 36.873</w:t>
      </w:r>
      <w:r>
        <w:rPr>
          <w:rFonts w:hint="eastAsia"/>
        </w:rPr>
        <w:t>. The correlated shadow fading is given by</w:t>
      </w:r>
    </w:p>
    <w:p w14:paraId="39702B56" w14:textId="77777777" w:rsidR="00D15DF3" w:rsidRDefault="00D15DF3" w:rsidP="00D15DF3">
      <w:pPr>
        <w:jc w:val="center"/>
      </w:pPr>
      <w:r w:rsidRPr="00525AF2">
        <w:rPr>
          <w:position w:val="-10"/>
        </w:rPr>
        <w:object w:dxaOrig="2460" w:dyaOrig="420" w14:anchorId="5D64C668">
          <v:shape id="_x0000_i1032" type="#_x0000_t75" style="width:123.25pt;height:21.25pt" o:ole="">
            <v:imagedata r:id="rId26" o:title=""/>
          </v:shape>
          <o:OLEObject Type="Embed" ProgID="Equation.3" ShapeID="_x0000_i1032" DrawAspect="Content" ObjectID="_1519072415" r:id="rId27"/>
        </w:object>
      </w:r>
      <w:r>
        <w:rPr>
          <w:rFonts w:hint="eastAsia"/>
        </w:rPr>
        <w:t>,</w:t>
      </w:r>
    </w:p>
    <w:p w14:paraId="1F3B6680" w14:textId="77777777" w:rsidR="00D15DF3" w:rsidRDefault="00D15DF3" w:rsidP="00D15DF3">
      <w:r>
        <w:rPr>
          <w:rFonts w:hint="eastAsia"/>
        </w:rPr>
        <w:t xml:space="preserve">where </w:t>
      </w:r>
      <w:r w:rsidRPr="00525AF2">
        <w:rPr>
          <w:position w:val="-12"/>
        </w:rPr>
        <w:object w:dxaOrig="1780" w:dyaOrig="360" w14:anchorId="7E1C609D">
          <v:shape id="_x0000_i1033" type="#_x0000_t75" style="width:89.1pt;height:18.9pt" o:ole="">
            <v:imagedata r:id="rId28" o:title=""/>
          </v:shape>
          <o:OLEObject Type="Embed" ProgID="Equation.3" ShapeID="_x0000_i1033" DrawAspect="Content" ObjectID="_1519072416" r:id="rId29"/>
        </w:object>
      </w:r>
      <w:r>
        <w:rPr>
          <w:rFonts w:hint="eastAsia"/>
        </w:rPr>
        <w:t xml:space="preserve">, </w:t>
      </w:r>
      <w:r w:rsidRPr="00A0528D">
        <w:rPr>
          <w:rFonts w:hint="eastAsia"/>
          <w:i/>
        </w:rPr>
        <w:t>d</w:t>
      </w:r>
      <w:r w:rsidRPr="00A0528D">
        <w:rPr>
          <w:rFonts w:hint="eastAsia"/>
          <w:i/>
          <w:vertAlign w:val="subscript"/>
        </w:rPr>
        <w:t>cor</w:t>
      </w:r>
      <w:r>
        <w:rPr>
          <w:rFonts w:hint="eastAsia"/>
        </w:rPr>
        <w:t xml:space="preserve"> is the correlation distance of </w:t>
      </w:r>
      <w:r>
        <w:t>shadow</w:t>
      </w:r>
      <w:r>
        <w:rPr>
          <w:rFonts w:hint="eastAsia"/>
        </w:rPr>
        <w:t xml:space="preserve"> fading, </w:t>
      </w:r>
      <w:r w:rsidRPr="00A0528D">
        <w:rPr>
          <w:rFonts w:hint="eastAsia"/>
          <w:i/>
        </w:rPr>
        <w:t>F</w:t>
      </w:r>
      <w:r w:rsidRPr="00A0528D">
        <w:rPr>
          <w:rFonts w:hint="eastAsia"/>
          <w:i/>
          <w:vertAlign w:val="subscript"/>
        </w:rPr>
        <w:t>1</w:t>
      </w:r>
      <w:r>
        <w:rPr>
          <w:rFonts w:hint="eastAsia"/>
        </w:rPr>
        <w:t xml:space="preserve"> and </w:t>
      </w:r>
      <w:r w:rsidRPr="00A0528D">
        <w:rPr>
          <w:rFonts w:hint="eastAsia"/>
          <w:i/>
        </w:rPr>
        <w:t>F</w:t>
      </w:r>
      <w:r w:rsidRPr="00A0528D">
        <w:rPr>
          <w:rFonts w:hint="eastAsia"/>
          <w:i/>
          <w:vertAlign w:val="subscript"/>
        </w:rPr>
        <w:t>2</w:t>
      </w:r>
      <w:r>
        <w:rPr>
          <w:rFonts w:hint="eastAsia"/>
        </w:rPr>
        <w:t xml:space="preserve"> are the shadow fading allocated in two neighboring grids.</w:t>
      </w:r>
    </w:p>
    <w:p w14:paraId="44D7F153" w14:textId="77777777" w:rsidR="00D15DF3" w:rsidRPr="00334032" w:rsidRDefault="00D15DF3" w:rsidP="00D15DF3">
      <w:pPr>
        <w:pStyle w:val="2"/>
        <w:numPr>
          <w:ilvl w:val="0"/>
          <w:numId w:val="23"/>
        </w:numPr>
        <w:spacing w:before="120" w:after="60"/>
      </w:pPr>
      <w:r>
        <w:rPr>
          <w:rFonts w:hint="eastAsia"/>
        </w:rPr>
        <w:t>Position-based</w:t>
      </w:r>
      <w:r w:rsidRPr="00334032">
        <w:t xml:space="preserve"> Large-scale Parameters (LSPs)</w:t>
      </w:r>
    </w:p>
    <w:p w14:paraId="2B51D92A" w14:textId="77777777" w:rsidR="00D15DF3" w:rsidRDefault="00D15DF3" w:rsidP="00D15DF3">
      <w:pPr>
        <w:spacing w:afterLines="50" w:after="120"/>
      </w:pPr>
      <w:r>
        <w:rPr>
          <w:rFonts w:hint="eastAsia"/>
        </w:rPr>
        <w:t>3GPP SCM allocate LSPs randomly for each UE. Two UEs may have much different LSPs although they are close in locations. The fact is the LSPs of the two UEs should be similar which leads to channel impulse response with high correlation. In order to circulate the problem, we divide each cell under a BS</w:t>
      </w:r>
      <w:r>
        <w:t>’</w:t>
      </w:r>
      <w:r>
        <w:rPr>
          <w:rFonts w:hint="eastAsia"/>
        </w:rPr>
        <w:t xml:space="preserve">s coverage into multiple grids. Each grid is spatial consistent in sense of large-scale fading characteristics. Each grid is configured with a set of LSPs following the given probability density function defined in 3GPP SCM. Grid centre is assumed as the location in calculating LSPs. In the step to generate the LSPs for a UE channel, it firstly checks which grid the UE locates, and then take the LSPs of the corresponding grid to the UE channel. In this way, UE sharing the same grid will have the same LSPs. </w:t>
      </w:r>
    </w:p>
    <w:p w14:paraId="7E04FC31" w14:textId="77777777" w:rsidR="00D15DF3" w:rsidRDefault="00D15DF3" w:rsidP="00D15DF3">
      <w:pPr>
        <w:spacing w:afterLines="50" w:after="120"/>
        <w:jc w:val="center"/>
      </w:pPr>
      <w:r>
        <w:object w:dxaOrig="11229" w:dyaOrig="5127" w14:anchorId="21B36943">
          <v:shape id="_x0000_i1034" type="#_x0000_t75" style="width:330.9pt;height:150.9pt" o:ole="">
            <v:imagedata r:id="rId30" o:title=""/>
          </v:shape>
          <o:OLEObject Type="Embed" ProgID="Visio.Drawing.11" ShapeID="_x0000_i1034" DrawAspect="Content" ObjectID="_1519072417" r:id="rId31"/>
        </w:object>
      </w:r>
    </w:p>
    <w:p w14:paraId="204BDF23" w14:textId="47817995" w:rsidR="00D15DF3" w:rsidRDefault="00D15DF3" w:rsidP="00D15DF3">
      <w:pPr>
        <w:spacing w:afterLines="50" w:after="120"/>
        <w:jc w:val="center"/>
      </w:pPr>
      <w:r>
        <w:rPr>
          <w:rFonts w:hint="eastAsia"/>
        </w:rPr>
        <w:t xml:space="preserve">Fig. </w:t>
      </w:r>
      <w:r>
        <w:rPr>
          <w:rFonts w:hint="eastAsia"/>
          <w:lang w:eastAsia="ja-JP"/>
        </w:rPr>
        <w:t>4</w:t>
      </w:r>
      <w:r>
        <w:rPr>
          <w:rFonts w:hint="eastAsia"/>
        </w:rPr>
        <w:t xml:space="preserve"> LSPs generation procedure</w:t>
      </w:r>
    </w:p>
    <w:p w14:paraId="19BBF472" w14:textId="77777777" w:rsidR="00D15DF3" w:rsidRDefault="00D15DF3" w:rsidP="00D15DF3">
      <w:pPr>
        <w:spacing w:afterLines="50" w:after="120"/>
        <w:jc w:val="center"/>
        <w:rPr>
          <w:noProof/>
        </w:rPr>
      </w:pPr>
    </w:p>
    <w:p w14:paraId="5A9D6BC4" w14:textId="3222D014" w:rsidR="00D15DF3" w:rsidRDefault="00D15DF3" w:rsidP="00D15DF3">
      <w:pPr>
        <w:spacing w:afterLines="50" w:after="120"/>
        <w:ind w:firstLine="360"/>
      </w:pPr>
      <w:r>
        <w:rPr>
          <w:rFonts w:hint="eastAsia"/>
        </w:rPr>
        <w:t xml:space="preserve">Fig. </w:t>
      </w:r>
      <w:r>
        <w:rPr>
          <w:rFonts w:hint="eastAsia"/>
          <w:lang w:eastAsia="ja-JP"/>
        </w:rPr>
        <w:t>4</w:t>
      </w:r>
      <w:r>
        <w:rPr>
          <w:rFonts w:hint="eastAsia"/>
        </w:rPr>
        <w:t xml:space="preserve"> illustrates the procedure to generate LSPs where red texts are the new steps based on 3GPP </w:t>
      </w:r>
      <w:r w:rsidRPr="0057257E">
        <w:rPr>
          <w:rFonts w:eastAsiaTheme="minorEastAsia"/>
          <w:sz w:val="22"/>
          <w:lang w:eastAsia="zh-CN"/>
        </w:rPr>
        <w:t>TR 36.873</w:t>
      </w:r>
      <w:r>
        <w:rPr>
          <w:rFonts w:hint="eastAsia"/>
        </w:rPr>
        <w:t>. Notice that the grid-based LSPs are calculated only once and are saved as a table. Most LSPs of UEs are taken from the table. Thus, the computational complexity of LSPs is lower than 3GPP SCM.</w:t>
      </w:r>
    </w:p>
    <w:p w14:paraId="643C1A70" w14:textId="77777777" w:rsidR="00D15DF3" w:rsidRDefault="00D15DF3" w:rsidP="00D15DF3">
      <w:pPr>
        <w:pStyle w:val="2"/>
        <w:numPr>
          <w:ilvl w:val="0"/>
          <w:numId w:val="23"/>
        </w:numPr>
        <w:spacing w:before="120" w:after="60"/>
      </w:pPr>
      <w:r>
        <w:rPr>
          <w:rFonts w:hint="eastAsia"/>
        </w:rPr>
        <w:t>Time-variant Angle</w:t>
      </w:r>
    </w:p>
    <w:p w14:paraId="70CF2B87" w14:textId="77777777" w:rsidR="00D15DF3" w:rsidRDefault="00D15DF3" w:rsidP="00D15DF3">
      <w:pPr>
        <w:spacing w:afterLines="50" w:after="120"/>
        <w:ind w:firstLine="289"/>
        <w:rPr>
          <w:color w:val="000000"/>
        </w:rPr>
      </w:pPr>
      <w:r>
        <w:rPr>
          <w:rFonts w:hint="eastAsia"/>
          <w:color w:val="000000"/>
        </w:rPr>
        <w:t xml:space="preserve">Variant angles are introduced for each ray including azimuth angle of departure and arrival (AoD, AoA) and zenith angle of departure and arrival (ZoD, ZoA) in </w:t>
      </w:r>
      <w:r w:rsidRPr="000F50E4">
        <w:rPr>
          <w:rFonts w:hint="eastAsia"/>
          <w:color w:val="000000"/>
        </w:rPr>
        <w:t>[</w:t>
      </w:r>
      <w:r>
        <w:rPr>
          <w:rFonts w:hint="eastAsia"/>
          <w:color w:val="000000"/>
        </w:rPr>
        <w:t>Wang2015</w:t>
      </w:r>
      <w:r w:rsidRPr="000F50E4">
        <w:rPr>
          <w:rFonts w:hint="eastAsia"/>
          <w:color w:val="000000"/>
        </w:rPr>
        <w:t>]</w:t>
      </w:r>
      <w:r>
        <w:rPr>
          <w:rFonts w:hint="eastAsia"/>
          <w:color w:val="000000"/>
        </w:rPr>
        <w:t>. Since UE</w:t>
      </w:r>
      <w:r>
        <w:rPr>
          <w:color w:val="000000"/>
        </w:rPr>
        <w:t>’</w:t>
      </w:r>
      <w:r>
        <w:rPr>
          <w:rFonts w:hint="eastAsia"/>
          <w:color w:val="000000"/>
        </w:rPr>
        <w:t xml:space="preserve">s position at time t is available, the angles can be updated with transmitter and receiver information in the global coordination system (GCS). Linear approximation is an efficient way to reduce complexity with acceptable errors. The linear method for variant angles are generally formulated as </w:t>
      </w:r>
      <w:r w:rsidRPr="000F50E4">
        <w:rPr>
          <w:rFonts w:hint="eastAsia"/>
          <w:color w:val="000000"/>
        </w:rPr>
        <w:t>[</w:t>
      </w:r>
      <w:r>
        <w:rPr>
          <w:rFonts w:hint="eastAsia"/>
          <w:color w:val="000000"/>
        </w:rPr>
        <w:t>Wang 2015</w:t>
      </w:r>
      <w:r w:rsidRPr="000F50E4">
        <w:rPr>
          <w:rFonts w:hint="eastAsia"/>
          <w:color w:val="000000"/>
        </w:rPr>
        <w:t>]</w:t>
      </w:r>
    </w:p>
    <w:p w14:paraId="56C5C903" w14:textId="77777777" w:rsidR="00D15DF3" w:rsidRDefault="00D15DF3" w:rsidP="00D15DF3">
      <w:pPr>
        <w:spacing w:afterLines="50" w:after="120"/>
        <w:jc w:val="center"/>
        <w:rPr>
          <w:color w:val="000000"/>
        </w:rPr>
      </w:pPr>
      <w:r w:rsidRPr="0037375E">
        <w:rPr>
          <w:color w:val="000000"/>
          <w:position w:val="-14"/>
        </w:rPr>
        <w:object w:dxaOrig="4080" w:dyaOrig="380" w14:anchorId="7AD9FD56">
          <v:shape id="_x0000_i1035" type="#_x0000_t75" style="width:191.55pt;height:18pt" o:ole="">
            <v:imagedata r:id="rId32" o:title=""/>
          </v:shape>
          <o:OLEObject Type="Embed" ProgID="Equation.3" ShapeID="_x0000_i1035" DrawAspect="Content" ObjectID="_1519072418" r:id="rId33"/>
        </w:object>
      </w:r>
      <w:r>
        <w:rPr>
          <w:rFonts w:hint="eastAsia"/>
          <w:color w:val="000000"/>
        </w:rPr>
        <w:t>,</w:t>
      </w:r>
    </w:p>
    <w:p w14:paraId="7CBD5260" w14:textId="77777777" w:rsidR="00D15DF3" w:rsidRDefault="00D15DF3" w:rsidP="00D15DF3">
      <w:pPr>
        <w:spacing w:afterLines="50" w:after="120"/>
      </w:pPr>
      <w:r>
        <w:rPr>
          <w:rFonts w:hint="eastAsia"/>
        </w:rPr>
        <w:t xml:space="preserve">where </w:t>
      </w:r>
      <w:r>
        <w:rPr>
          <w:rFonts w:hint="eastAsia"/>
          <w:color w:val="000000"/>
        </w:rPr>
        <w:t xml:space="preserve">the sub-index </w:t>
      </w:r>
      <w:r>
        <w:rPr>
          <w:color w:val="000000"/>
        </w:rPr>
        <w:t>“</w:t>
      </w:r>
      <w:r>
        <w:rPr>
          <w:rFonts w:hint="eastAsia"/>
          <w:color w:val="000000"/>
        </w:rPr>
        <w:t>Angle</w:t>
      </w:r>
      <w:r>
        <w:rPr>
          <w:color w:val="000000"/>
        </w:rPr>
        <w:t>”</w:t>
      </w:r>
      <w:r>
        <w:rPr>
          <w:rFonts w:hint="eastAsia"/>
          <w:color w:val="000000"/>
        </w:rPr>
        <w:t xml:space="preserve"> represents AoA, AoD, ZoA, or ZoD in SCM. </w:t>
      </w:r>
      <w:r w:rsidRPr="00EE15D9">
        <w:rPr>
          <w:color w:val="000000"/>
          <w:position w:val="-14"/>
        </w:rPr>
        <w:object w:dxaOrig="820" w:dyaOrig="380" w14:anchorId="17D8CFD2">
          <v:shape id="_x0000_i1036" type="#_x0000_t75" style="width:31.4pt;height:14.3pt" o:ole="">
            <v:imagedata r:id="rId34" o:title=""/>
          </v:shape>
          <o:OLEObject Type="Embed" ProgID="Equation.3" ShapeID="_x0000_i1036" DrawAspect="Content" ObjectID="_1519072419" r:id="rId35"/>
        </w:object>
      </w:r>
      <w:r>
        <w:rPr>
          <w:rFonts w:hint="eastAsia"/>
          <w:color w:val="000000"/>
        </w:rPr>
        <w:t xml:space="preserve"> is the slope which describes the changing ratio of time-varying angles. </w:t>
      </w:r>
      <w:r>
        <w:rPr>
          <w:rFonts w:hint="eastAsia"/>
        </w:rPr>
        <w:t xml:space="preserve">For LOS cluster, the expression of AoD and ZoD slopes are given by </w:t>
      </w:r>
      <w:r w:rsidRPr="000B1D5D">
        <w:rPr>
          <w:rFonts w:hint="eastAsia"/>
        </w:rPr>
        <w:t>[</w:t>
      </w:r>
      <w:r>
        <w:rPr>
          <w:rFonts w:hint="eastAsia"/>
        </w:rPr>
        <w:t>Wang2015]</w:t>
      </w:r>
    </w:p>
    <w:p w14:paraId="060E285C" w14:textId="77777777" w:rsidR="00D15DF3" w:rsidRDefault="00D15DF3" w:rsidP="00D15DF3">
      <w:pPr>
        <w:spacing w:before="120" w:afterLines="50" w:after="120"/>
        <w:jc w:val="center"/>
      </w:pPr>
      <w:r w:rsidRPr="0050555A">
        <w:rPr>
          <w:position w:val="-30"/>
        </w:rPr>
        <w:object w:dxaOrig="3980" w:dyaOrig="680" w14:anchorId="73A95D43">
          <v:shape id="_x0000_i1037" type="#_x0000_t75" style="width:164.3pt;height:28.6pt" o:ole="">
            <v:imagedata r:id="rId36" o:title=""/>
          </v:shape>
          <o:OLEObject Type="Embed" ProgID="Equation.3" ShapeID="_x0000_i1037" DrawAspect="Content" ObjectID="_1519072420" r:id="rId37"/>
        </w:object>
      </w:r>
      <w:r>
        <w:rPr>
          <w:rFonts w:hint="eastAsia"/>
        </w:rPr>
        <w:t>,</w:t>
      </w:r>
      <w:r>
        <w:rPr>
          <w:rFonts w:hint="eastAsia"/>
        </w:rPr>
        <w:tab/>
      </w:r>
      <w:r>
        <w:rPr>
          <w:rFonts w:hint="eastAsia"/>
        </w:rPr>
        <w:tab/>
        <w:t xml:space="preserve"> </w:t>
      </w:r>
      <w:r>
        <w:rPr>
          <w:rFonts w:hint="eastAsia"/>
        </w:rPr>
        <w:tab/>
      </w:r>
      <w:r>
        <w:rPr>
          <w:rFonts w:hint="eastAsia"/>
        </w:rPr>
        <w:tab/>
      </w:r>
      <w:r>
        <w:rPr>
          <w:rFonts w:hint="eastAsia"/>
        </w:rPr>
        <w:tab/>
      </w:r>
      <w:r>
        <w:rPr>
          <w:rFonts w:hint="eastAsia"/>
        </w:rPr>
        <w:tab/>
      </w:r>
      <w:r>
        <w:rPr>
          <w:rFonts w:hint="eastAsia"/>
        </w:rPr>
        <w:tab/>
        <w:t xml:space="preserve">   </w:t>
      </w:r>
      <w:r w:rsidRPr="0050555A">
        <w:rPr>
          <w:position w:val="-30"/>
        </w:rPr>
        <w:object w:dxaOrig="3900" w:dyaOrig="680" w14:anchorId="436BD976">
          <v:shape id="_x0000_i1038" type="#_x0000_t75" style="width:162pt;height:28.6pt" o:ole="">
            <v:imagedata r:id="rId38" o:title=""/>
          </v:shape>
          <o:OLEObject Type="Embed" ProgID="Equation.3" ShapeID="_x0000_i1038" DrawAspect="Content" ObjectID="_1519072421" r:id="rId39"/>
        </w:object>
      </w:r>
      <w:r>
        <w:rPr>
          <w:rFonts w:hint="eastAsia"/>
        </w:rPr>
        <w:t>.</w:t>
      </w:r>
    </w:p>
    <w:p w14:paraId="682F1215" w14:textId="77777777" w:rsidR="00D15DF3" w:rsidRDefault="00D15DF3" w:rsidP="00D15DF3">
      <w:pPr>
        <w:spacing w:afterLines="50" w:after="120"/>
        <w:ind w:firstLine="289"/>
        <w:rPr>
          <w:color w:val="000000"/>
        </w:rPr>
      </w:pPr>
      <w:r>
        <w:rPr>
          <w:rFonts w:hint="eastAsia"/>
          <w:color w:val="000000"/>
        </w:rPr>
        <w:t xml:space="preserve">For </w:t>
      </w:r>
      <w:r w:rsidRPr="000769AF">
        <w:rPr>
          <w:rFonts w:hint="eastAsia"/>
          <w:color w:val="000000"/>
        </w:rPr>
        <w:t xml:space="preserve">NLOS </w:t>
      </w:r>
      <w:r>
        <w:rPr>
          <w:rFonts w:hint="eastAsia"/>
          <w:color w:val="000000"/>
        </w:rPr>
        <w:t xml:space="preserve">cluster with one reflection ray, the model can be </w:t>
      </w:r>
      <w:r>
        <w:rPr>
          <w:color w:val="000000"/>
        </w:rPr>
        <w:t>simplified</w:t>
      </w:r>
      <w:r>
        <w:rPr>
          <w:rFonts w:hint="eastAsia"/>
          <w:color w:val="000000"/>
        </w:rPr>
        <w:t xml:space="preserve"> by introducing a virtual UE which is the mirror image of UE based on the reflection surface. The simplified slopes in NLOS channel are given by </w:t>
      </w:r>
      <w:r w:rsidRPr="000B1D5D">
        <w:rPr>
          <w:rFonts w:hint="eastAsia"/>
          <w:color w:val="000000"/>
        </w:rPr>
        <w:t>[</w:t>
      </w:r>
      <w:r>
        <w:rPr>
          <w:rFonts w:hint="eastAsia"/>
          <w:color w:val="000000"/>
        </w:rPr>
        <w:t>Wang2015</w:t>
      </w:r>
      <w:r w:rsidRPr="000B1D5D">
        <w:rPr>
          <w:rFonts w:hint="eastAsia"/>
          <w:color w:val="000000"/>
        </w:rPr>
        <w:t>]</w:t>
      </w:r>
    </w:p>
    <w:p w14:paraId="70D5A676" w14:textId="77777777" w:rsidR="00D15DF3" w:rsidRDefault="00D15DF3" w:rsidP="00D15DF3">
      <w:pPr>
        <w:wordWrap w:val="0"/>
        <w:spacing w:before="120" w:afterLines="50" w:after="120"/>
        <w:jc w:val="right"/>
      </w:pPr>
      <w:r w:rsidRPr="007E6AE8">
        <w:rPr>
          <w:position w:val="-30"/>
        </w:rPr>
        <w:object w:dxaOrig="4099" w:dyaOrig="680" w14:anchorId="1B8262F4">
          <v:shape id="_x0000_i1039" type="#_x0000_t75" style="width:177.7pt;height:31.4pt" o:ole="">
            <v:imagedata r:id="rId40" o:title=""/>
          </v:shape>
          <o:OLEObject Type="Embed" ProgID="Equation.3" ShapeID="_x0000_i1039" DrawAspect="Content" ObjectID="_1519072422" r:id="rId41"/>
        </w:object>
      </w:r>
      <w:r w:rsidRPr="0032577B">
        <w:tab/>
      </w:r>
      <w:r>
        <w:rPr>
          <w:rFonts w:hint="eastAsia"/>
        </w:rPr>
        <w:t xml:space="preserve"> , </w:t>
      </w:r>
      <w:r w:rsidRPr="003E7979">
        <w:rPr>
          <w:position w:val="-30"/>
        </w:rPr>
        <w:object w:dxaOrig="4200" w:dyaOrig="700" w14:anchorId="741AF15F">
          <v:shape id="_x0000_i1040" type="#_x0000_t75" style="width:182.3pt;height:32.3pt" o:ole="">
            <v:imagedata r:id="rId42" o:title=""/>
          </v:shape>
          <o:OLEObject Type="Embed" ProgID="Equation.3" ShapeID="_x0000_i1040" DrawAspect="Content" ObjectID="_1519072423" r:id="rId43"/>
        </w:object>
      </w:r>
      <w:r>
        <w:rPr>
          <w:rFonts w:hint="eastAsia"/>
        </w:rPr>
        <w:t>,</w:t>
      </w:r>
    </w:p>
    <w:p w14:paraId="4F600037" w14:textId="77777777" w:rsidR="00D15DF3" w:rsidRDefault="00D15DF3" w:rsidP="00D15DF3">
      <w:pPr>
        <w:spacing w:afterLines="50" w:after="120"/>
        <w:rPr>
          <w:color w:val="000000"/>
        </w:rPr>
      </w:pPr>
      <w:r>
        <w:rPr>
          <w:rFonts w:hint="eastAsia"/>
          <w:color w:val="000000"/>
        </w:rPr>
        <w:t xml:space="preserve">where </w:t>
      </w:r>
      <w:r w:rsidRPr="00921471">
        <w:rPr>
          <w:position w:val="-12"/>
        </w:rPr>
        <w:object w:dxaOrig="360" w:dyaOrig="360" w14:anchorId="48AAB555">
          <v:shape id="_x0000_i1041" type="#_x0000_t75" style="width:18.9pt;height:18.9pt" o:ole="">
            <v:imagedata r:id="rId44" o:title=""/>
          </v:shape>
          <o:OLEObject Type="Embed" ProgID="Equation.3" ShapeID="_x0000_i1041" DrawAspect="Content" ObjectID="_1519072424" r:id="rId45"/>
        </w:object>
      </w:r>
      <w:r>
        <w:rPr>
          <w:rFonts w:hint="eastAsia"/>
        </w:rPr>
        <w:t>is the angle of the reflection surface</w:t>
      </w:r>
      <w:r>
        <w:rPr>
          <w:rFonts w:hint="eastAsia"/>
          <w:color w:val="000000"/>
        </w:rPr>
        <w:t xml:space="preserve"> and it </w:t>
      </w:r>
      <w:r>
        <w:rPr>
          <w:rFonts w:hint="eastAsia"/>
        </w:rPr>
        <w:t xml:space="preserve">can be deduced from the initial </w:t>
      </w:r>
      <w:r w:rsidRPr="00606E43">
        <w:rPr>
          <w:position w:val="-12"/>
        </w:rPr>
        <w:object w:dxaOrig="460" w:dyaOrig="360" w14:anchorId="57FB6667">
          <v:shape id="_x0000_i1042" type="#_x0000_t75" style="width:22.6pt;height:18.9pt" o:ole="">
            <v:imagedata r:id="rId46" o:title=""/>
          </v:shape>
          <o:OLEObject Type="Embed" ProgID="Equation.3" ShapeID="_x0000_i1042" DrawAspect="Content" ObjectID="_1519072425" r:id="rId47"/>
        </w:object>
      </w:r>
      <w:r>
        <w:rPr>
          <w:rFonts w:hint="eastAsia"/>
        </w:rPr>
        <w:t xml:space="preserve"> and </w:t>
      </w:r>
      <w:r w:rsidRPr="00606E43">
        <w:rPr>
          <w:position w:val="-12"/>
        </w:rPr>
        <w:object w:dxaOrig="440" w:dyaOrig="360" w14:anchorId="6294662A">
          <v:shape id="_x0000_i1043" type="#_x0000_t75" style="width:23.1pt;height:18.9pt" o:ole="">
            <v:imagedata r:id="rId48" o:title=""/>
          </v:shape>
          <o:OLEObject Type="Embed" ProgID="Equation.3" ShapeID="_x0000_i1043" DrawAspect="Content" ObjectID="_1519072426" r:id="rId49"/>
        </w:object>
      </w:r>
      <w:r>
        <w:rPr>
          <w:rFonts w:hint="eastAsia"/>
          <w:color w:val="000000"/>
        </w:rPr>
        <w:t>.</w:t>
      </w:r>
    </w:p>
    <w:p w14:paraId="30F527DB" w14:textId="77777777" w:rsidR="00D15DF3" w:rsidRDefault="00D15DF3" w:rsidP="00D15DF3">
      <w:pPr>
        <w:pStyle w:val="2"/>
        <w:numPr>
          <w:ilvl w:val="0"/>
          <w:numId w:val="23"/>
        </w:numPr>
        <w:spacing w:before="120" w:after="60"/>
      </w:pPr>
      <w:r>
        <w:rPr>
          <w:rFonts w:hint="eastAsia"/>
        </w:rPr>
        <w:t>Cluster Birth and Death</w:t>
      </w:r>
    </w:p>
    <w:p w14:paraId="4806C949" w14:textId="77777777" w:rsidR="00D15DF3" w:rsidRDefault="00D15DF3" w:rsidP="00D15DF3">
      <w:pPr>
        <w:spacing w:before="120"/>
      </w:pPr>
      <w:r>
        <w:rPr>
          <w:rFonts w:hint="eastAsia"/>
        </w:rPr>
        <w:t xml:space="preserve">Cluster birth and death are assumed to happen at the same time in order to keep a fixed number clusters as defined in 3GPP SCM. Scatters are assumed to be independent with each other. In this sense, cluster birth and death can be </w:t>
      </w:r>
      <w:r>
        <w:t>modeled</w:t>
      </w:r>
      <w:r>
        <w:rPr>
          <w:rFonts w:hint="eastAsia"/>
        </w:rPr>
        <w:t xml:space="preserve"> with Poisson process if looking the rate of cluster birth/death in time.  Accurately, the cluster </w:t>
      </w:r>
      <w:r>
        <w:t>birth</w:t>
      </w:r>
      <w:r>
        <w:rPr>
          <w:rFonts w:hint="eastAsia"/>
        </w:rPr>
        <w:t xml:space="preserve">/death will happen at time </w:t>
      </w:r>
      <w:r w:rsidRPr="00ED4A76">
        <w:rPr>
          <w:i/>
        </w:rPr>
        <w:t>t</w:t>
      </w:r>
      <w:r>
        <w:rPr>
          <w:rFonts w:hint="eastAsia"/>
        </w:rPr>
        <w:t xml:space="preserve"> with the probability</w:t>
      </w:r>
    </w:p>
    <w:p w14:paraId="4764CF5C" w14:textId="77777777" w:rsidR="00D15DF3" w:rsidRDefault="00D15DF3" w:rsidP="00D15DF3">
      <w:pPr>
        <w:spacing w:before="120"/>
        <w:jc w:val="center"/>
      </w:pPr>
      <w:r w:rsidRPr="00651200">
        <w:rPr>
          <w:position w:val="-12"/>
        </w:rPr>
        <w:object w:dxaOrig="2600" w:dyaOrig="360" w14:anchorId="722056E9">
          <v:shape id="_x0000_i1044" type="#_x0000_t75" style="width:121.4pt;height:18pt" o:ole="">
            <v:imagedata r:id="rId50" o:title=""/>
          </v:shape>
          <o:OLEObject Type="Embed" ProgID="Equation.3" ShapeID="_x0000_i1044" DrawAspect="Content" ObjectID="_1519072427" r:id="rId51"/>
        </w:object>
      </w:r>
      <w:r>
        <w:rPr>
          <w:rFonts w:hint="eastAsia"/>
        </w:rPr>
        <w:t>,</w:t>
      </w:r>
    </w:p>
    <w:p w14:paraId="0173CE19" w14:textId="77777777" w:rsidR="00D15DF3" w:rsidRDefault="00D15DF3" w:rsidP="00D15DF3">
      <w:r>
        <w:rPr>
          <w:rFonts w:hint="eastAsia"/>
        </w:rPr>
        <w:t>where</w:t>
      </w:r>
      <w:r w:rsidRPr="00ED4A76">
        <w:rPr>
          <w:i/>
        </w:rPr>
        <w:t xml:space="preserve"> t</w:t>
      </w:r>
      <w:r w:rsidRPr="00ED4A76">
        <w:rPr>
          <w:vertAlign w:val="subscript"/>
        </w:rPr>
        <w:t>0</w:t>
      </w:r>
      <w:r>
        <w:rPr>
          <w:rFonts w:hint="eastAsia"/>
        </w:rPr>
        <w:t xml:space="preserve"> is the previous time that cluster birth/death happened. The model has single </w:t>
      </w:r>
      <w:r w:rsidRPr="00C75425">
        <w:rPr>
          <w:rFonts w:hint="eastAsia"/>
        </w:rPr>
        <w:t xml:space="preserve">parameter </w:t>
      </w:r>
      <w:r w:rsidRPr="00E75443">
        <w:rPr>
          <w:i/>
        </w:rPr>
        <w:t>λ</w:t>
      </w:r>
      <w:r w:rsidRPr="00BE79CE">
        <w:rPr>
          <w:i/>
          <w:sz w:val="15"/>
        </w:rPr>
        <w:t>c</w:t>
      </w:r>
      <w:r w:rsidRPr="00C75425">
        <w:rPr>
          <w:rFonts w:hint="eastAsia"/>
        </w:rPr>
        <w:t xml:space="preserve"> </w:t>
      </w:r>
      <w:r>
        <w:rPr>
          <w:rFonts w:hint="eastAsia"/>
        </w:rPr>
        <w:t xml:space="preserve">which </w:t>
      </w:r>
      <w:r w:rsidRPr="00C75425">
        <w:rPr>
          <w:rFonts w:hint="eastAsia"/>
        </w:rPr>
        <w:t>represents t</w:t>
      </w:r>
      <w:r w:rsidRPr="00C75425">
        <w:t>he average number of cluster birth/death per second</w:t>
      </w:r>
      <w:r w:rsidRPr="00C75425">
        <w:rPr>
          <w:rFonts w:hint="eastAsia"/>
        </w:rPr>
        <w:t xml:space="preserve">, </w:t>
      </w:r>
      <w:r>
        <w:rPr>
          <w:rFonts w:hint="eastAsia"/>
        </w:rPr>
        <w:t xml:space="preserve">and hence is very simple in channel </w:t>
      </w:r>
      <w:r>
        <w:t>simulations</w:t>
      </w:r>
      <w:r>
        <w:rPr>
          <w:rFonts w:hint="eastAsia"/>
        </w:rPr>
        <w:t xml:space="preserve">. The single parameter </w:t>
      </w:r>
      <w:r w:rsidRPr="00E75443">
        <w:rPr>
          <w:i/>
        </w:rPr>
        <w:t>λ</w:t>
      </w:r>
      <w:r w:rsidRPr="00BE79CE">
        <w:rPr>
          <w:sz w:val="15"/>
        </w:rPr>
        <w:t>c</w:t>
      </w:r>
      <w:r>
        <w:rPr>
          <w:rFonts w:hint="eastAsia"/>
        </w:rPr>
        <w:t xml:space="preserve"> is </w:t>
      </w:r>
      <w:r w:rsidRPr="00E75443">
        <w:t>essentially depending on the number of birth/death in a spatial consistency distance</w:t>
      </w:r>
      <w:r>
        <w:rPr>
          <w:rFonts w:hint="eastAsia"/>
        </w:rPr>
        <w:t xml:space="preserve"> </w:t>
      </w:r>
      <w:r w:rsidRPr="00E75443">
        <w:t xml:space="preserve">and UE </w:t>
      </w:r>
      <w:r>
        <w:t>moving speed</w:t>
      </w:r>
      <w:r>
        <w:rPr>
          <w:rFonts w:hint="eastAsia"/>
        </w:rPr>
        <w:t xml:space="preserve">. For cluster death, the cluster selection can be based on the cluster power from weak to strong since weak cluster is easy to change </w:t>
      </w:r>
      <w:r w:rsidRPr="000B1D5D">
        <w:rPr>
          <w:rFonts w:hint="eastAsia"/>
        </w:rPr>
        <w:t>[</w:t>
      </w:r>
      <w:r>
        <w:rPr>
          <w:rFonts w:hint="eastAsia"/>
        </w:rPr>
        <w:t>WINNER</w:t>
      </w:r>
      <w:r w:rsidRPr="000B1D5D">
        <w:rPr>
          <w:rFonts w:hint="eastAsia"/>
        </w:rPr>
        <w:t>].</w:t>
      </w:r>
      <w:r>
        <w:rPr>
          <w:rFonts w:hint="eastAsia"/>
        </w:rPr>
        <w:t xml:space="preserve"> For cluster birth, new cluster can copy the cluster (power, delay, and angles) from nearest grid. The priority of cluster selection is based on the cluster power from weak to strong. When UE is moving to the neighboring grid, the clusters will be replaced by the new clusters of neighboring grid </w:t>
      </w:r>
      <w:r>
        <w:t>gradually</w:t>
      </w:r>
      <w:r>
        <w:rPr>
          <w:rFonts w:hint="eastAsia"/>
        </w:rPr>
        <w:t xml:space="preserve"> and hence keep spatial consistency in sense cluster.</w:t>
      </w:r>
    </w:p>
    <w:p w14:paraId="52B6481B" w14:textId="77777777" w:rsidR="00D15DF3" w:rsidRPr="00795DE7" w:rsidRDefault="00D15DF3" w:rsidP="00D15DF3">
      <w:pPr>
        <w:widowControl w:val="0"/>
        <w:spacing w:after="0"/>
      </w:pPr>
    </w:p>
    <w:p w14:paraId="35F92866" w14:textId="77777777" w:rsidR="00D15DF3" w:rsidRPr="001F1C35" w:rsidRDefault="00D15DF3" w:rsidP="00D15DF3"/>
    <w:p w14:paraId="328FA846" w14:textId="77777777" w:rsidR="00D15DF3" w:rsidRDefault="00D15DF3" w:rsidP="00D15DF3">
      <w:pPr>
        <w:pStyle w:val="3"/>
        <w:spacing w:after="120"/>
        <w:ind w:left="720" w:hanging="720"/>
        <w:jc w:val="both"/>
      </w:pPr>
      <w:r>
        <w:t>Alternative 3: Method using geometric locations of clusters (Grid-based GSCM, GGSCM)</w:t>
      </w:r>
    </w:p>
    <w:p w14:paraId="4C374964" w14:textId="77777777" w:rsidR="00D15DF3" w:rsidRDefault="00D15DF3" w:rsidP="00D15DF3">
      <w:r>
        <w:t xml:space="preserve">According to the drop concept of the conventional GSCMs (SCM, WINNER, IMT-Advanced, 3GPP 3D, etc.), the receivers (Rx’s) are located randomly and the propagation parameters are randomly drawn from the pre-defined probability distributions. The channel is assumed to be stationary along a short distance (segment), but this assumption does not hold for longer distances, therefore the parameters need to be re-calculated (new drop/segment). This approach is called as block-stationary modelling in which large scale (LS) and small scale (SS) parameters are fixed during the segment and fully different between the segments. The transition from a segment to another provides a rapid change of channel model parameters thus the channel is discontinuous. To improve the reality and time evolution, it is possible to </w:t>
      </w:r>
      <w:r>
        <w:lastRenderedPageBreak/>
        <w:t>interpolate between the segments. However, it is difficult to ensure spatial consistency especially between nearby users in multi-user case. Therefore, a new method (partly based on [METIS_D1.2]) is proposed and drafted in the following.</w:t>
      </w:r>
    </w:p>
    <w:p w14:paraId="00075181" w14:textId="7C954CC7" w:rsidR="00D15DF3" w:rsidRDefault="00D15DF3" w:rsidP="00D15DF3">
      <w:r>
        <w:t>In the method, called Grid-based GSCM (GGSCM), cluster and path angles and delays are translated into geometrical positions (</w:t>
      </w:r>
      <w:r>
        <w:rPr>
          <w:i/>
        </w:rPr>
        <w:t>x</w:t>
      </w:r>
      <w:r>
        <w:t xml:space="preserve">, </w:t>
      </w:r>
      <w:r>
        <w:rPr>
          <w:i/>
        </w:rPr>
        <w:t>y</w:t>
      </w:r>
      <w:r>
        <w:t xml:space="preserve">) of the corresponding scatterers, see </w:t>
      </w:r>
      <w:r>
        <w:fldChar w:fldCharType="begin"/>
      </w:r>
      <w:r>
        <w:instrText xml:space="preserve"> REF _Ref445146679 </w:instrText>
      </w:r>
      <w:r>
        <w:fldChar w:fldCharType="separate"/>
      </w:r>
      <w:r>
        <w:t xml:space="preserve">Figure </w:t>
      </w:r>
      <w:r>
        <w:rPr>
          <w:noProof/>
        </w:rPr>
        <w:t>5</w:t>
      </w:r>
      <w:r>
        <w:fldChar w:fldCharType="end"/>
      </w:r>
      <w:r>
        <w:t>. The benefit is that the cluster and path evolution in delay and angle can be naturally traced and will have very realistic variations.</w:t>
      </w:r>
    </w:p>
    <w:p w14:paraId="33CE82FA" w14:textId="77777777" w:rsidR="00D15DF3" w:rsidRDefault="00D15DF3" w:rsidP="00D15DF3">
      <w:pPr>
        <w:jc w:val="center"/>
      </w:pPr>
      <w:r>
        <w:rPr>
          <w:noProof/>
          <w:lang w:val="en-US" w:eastAsia="ja-JP"/>
        </w:rPr>
        <w:drawing>
          <wp:inline distT="0" distB="0" distL="0" distR="0" wp14:anchorId="176F1EB3" wp14:editId="1CF9859B">
            <wp:extent cx="1438275" cy="1076325"/>
            <wp:effectExtent l="0" t="0" r="0" b="0"/>
            <wp:docPr id="2049" name="Picture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438275" cy="1076325"/>
                    </a:xfrm>
                    <a:prstGeom prst="rect">
                      <a:avLst/>
                    </a:prstGeom>
                    <a:noFill/>
                    <a:ln>
                      <a:noFill/>
                    </a:ln>
                  </pic:spPr>
                </pic:pic>
              </a:graphicData>
            </a:graphic>
          </wp:inline>
        </w:drawing>
      </w:r>
    </w:p>
    <w:p w14:paraId="148384BF" w14:textId="13E9A768" w:rsidR="00D15DF3" w:rsidRDefault="00D15DF3" w:rsidP="00D15DF3">
      <w:pPr>
        <w:pStyle w:val="afff7"/>
      </w:pPr>
      <w:bookmarkStart w:id="5" w:name="_Ref445146679"/>
      <w:r>
        <w:t xml:space="preserve">Figure </w:t>
      </w:r>
      <w:bookmarkEnd w:id="5"/>
      <w:r>
        <w:rPr>
          <w:rFonts w:eastAsia="ＭＳ 明朝" w:hint="eastAsia"/>
          <w:lang w:eastAsia="ja-JP"/>
        </w:rPr>
        <w:t>5</w:t>
      </w:r>
      <w:r>
        <w:t xml:space="preserve"> Clusters are translated into geometric positions</w:t>
      </w:r>
    </w:p>
    <w:p w14:paraId="14883EEC" w14:textId="1E338180" w:rsidR="00D15DF3" w:rsidRDefault="00D15DF3" w:rsidP="00D15DF3">
      <w:pPr>
        <w:rPr>
          <w:kern w:val="2"/>
        </w:rPr>
      </w:pPr>
      <w:r>
        <w:t xml:space="preserve">This method needs to be complemented with some birth/death process to maintain uniformity of clusters during movement. An example clarifies this discussion. </w:t>
      </w:r>
      <w:r>
        <w:rPr>
          <w:kern w:val="2"/>
        </w:rPr>
        <w:t>Let us consider a case of three users: A, B, and C (</w:t>
      </w:r>
      <w:r>
        <w:rPr>
          <w:kern w:val="2"/>
        </w:rPr>
        <w:fldChar w:fldCharType="begin"/>
      </w:r>
      <w:r>
        <w:rPr>
          <w:kern w:val="2"/>
        </w:rPr>
        <w:instrText xml:space="preserve"> REF _Ref444595831 \h </w:instrText>
      </w:r>
      <w:r>
        <w:rPr>
          <w:kern w:val="2"/>
        </w:rPr>
      </w:r>
      <w:r>
        <w:rPr>
          <w:kern w:val="2"/>
        </w:rPr>
        <w:fldChar w:fldCharType="separate"/>
      </w:r>
      <w:r>
        <w:t xml:space="preserve">Figure </w:t>
      </w:r>
      <w:r>
        <w:rPr>
          <w:noProof/>
        </w:rPr>
        <w:t>6</w:t>
      </w:r>
      <w:r>
        <w:rPr>
          <w:kern w:val="2"/>
        </w:rPr>
        <w:fldChar w:fldCharType="end"/>
      </w:r>
      <w:r>
        <w:rPr>
          <w:kern w:val="2"/>
        </w:rPr>
        <w:t xml:space="preserve">). Users A and C are far away from each other. They may assume independent clusters. However, the users A and B are located nearby. The current 3GPP-3D model assumes independent small scale parameters (SSPs), which lead to non-physical situation, and too optimistic MU-MIMO throughput evaluations. </w:t>
      </w:r>
      <w:r>
        <w:rPr>
          <w:kern w:val="2"/>
        </w:rPr>
        <w:fldChar w:fldCharType="begin"/>
      </w:r>
      <w:r>
        <w:rPr>
          <w:kern w:val="2"/>
        </w:rPr>
        <w:instrText xml:space="preserve"> REF _Ref444595885 \h </w:instrText>
      </w:r>
      <w:r>
        <w:rPr>
          <w:kern w:val="2"/>
        </w:rPr>
      </w:r>
      <w:r>
        <w:rPr>
          <w:kern w:val="2"/>
        </w:rPr>
        <w:fldChar w:fldCharType="separate"/>
      </w:r>
      <w:r>
        <w:t xml:space="preserve">Figure </w:t>
      </w:r>
      <w:r>
        <w:rPr>
          <w:noProof/>
        </w:rPr>
        <w:t>7</w:t>
      </w:r>
      <w:r>
        <w:rPr>
          <w:kern w:val="2"/>
        </w:rPr>
        <w:fldChar w:fldCharType="end"/>
      </w:r>
      <w:r>
        <w:rPr>
          <w:kern w:val="2"/>
        </w:rPr>
        <w:t xml:space="preserve"> illustrates the thinking of spatially consistent case in which all or some of the clusters are shared between nearby users.</w:t>
      </w:r>
    </w:p>
    <w:p w14:paraId="49E2ABAA" w14:textId="77777777" w:rsidR="00D15DF3" w:rsidRDefault="00D15DF3" w:rsidP="00D15DF3">
      <w:pPr>
        <w:jc w:val="center"/>
        <w:rPr>
          <w:kern w:val="2"/>
        </w:rPr>
      </w:pPr>
      <w:r w:rsidRPr="0057257E">
        <w:rPr>
          <w:noProof/>
          <w:kern w:val="2"/>
          <w:lang w:val="en-US" w:eastAsia="ja-JP"/>
        </w:rPr>
        <w:drawing>
          <wp:inline distT="0" distB="0" distL="0" distR="0" wp14:anchorId="2B875736" wp14:editId="02298C89">
            <wp:extent cx="2695575" cy="2152650"/>
            <wp:effectExtent l="0" t="0" r="0" b="0"/>
            <wp:docPr id="2048" name="Picture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695575" cy="2152650"/>
                    </a:xfrm>
                    <a:prstGeom prst="rect">
                      <a:avLst/>
                    </a:prstGeom>
                    <a:noFill/>
                    <a:ln>
                      <a:noFill/>
                    </a:ln>
                  </pic:spPr>
                </pic:pic>
              </a:graphicData>
            </a:graphic>
          </wp:inline>
        </w:drawing>
      </w:r>
    </w:p>
    <w:p w14:paraId="17E080FC" w14:textId="51394C5E" w:rsidR="00D15DF3" w:rsidRDefault="00D15DF3" w:rsidP="00D15DF3">
      <w:pPr>
        <w:pStyle w:val="afff7"/>
      </w:pPr>
      <w:bookmarkStart w:id="6" w:name="_Ref444595831"/>
      <w:r>
        <w:t xml:space="preserve">Figure </w:t>
      </w:r>
      <w:bookmarkEnd w:id="6"/>
      <w:r>
        <w:rPr>
          <w:rFonts w:eastAsia="ＭＳ 明朝" w:hint="eastAsia"/>
          <w:lang w:eastAsia="ja-JP"/>
        </w:rPr>
        <w:t>6</w:t>
      </w:r>
      <w:r>
        <w:t>. The problem of independent clusters of nearby users (current GSCM).</w:t>
      </w:r>
    </w:p>
    <w:p w14:paraId="1AC1106D" w14:textId="77777777" w:rsidR="00D15DF3" w:rsidRDefault="00D15DF3" w:rsidP="00D15DF3">
      <w:pPr>
        <w:jc w:val="center"/>
        <w:rPr>
          <w:b/>
        </w:rPr>
      </w:pPr>
      <w:r>
        <w:rPr>
          <w:noProof/>
          <w:lang w:val="en-US" w:eastAsia="ja-JP"/>
        </w:rPr>
        <w:drawing>
          <wp:inline distT="0" distB="0" distL="0" distR="0" wp14:anchorId="0F01160D" wp14:editId="37B79FA2">
            <wp:extent cx="2314575" cy="18573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314575" cy="1857375"/>
                    </a:xfrm>
                    <a:prstGeom prst="rect">
                      <a:avLst/>
                    </a:prstGeom>
                    <a:noFill/>
                    <a:ln>
                      <a:noFill/>
                    </a:ln>
                  </pic:spPr>
                </pic:pic>
              </a:graphicData>
            </a:graphic>
          </wp:inline>
        </w:drawing>
      </w:r>
    </w:p>
    <w:p w14:paraId="7B9FE702" w14:textId="2EE856D4" w:rsidR="00D15DF3" w:rsidRDefault="00D15DF3" w:rsidP="00D15DF3">
      <w:pPr>
        <w:pStyle w:val="afff7"/>
      </w:pPr>
      <w:bookmarkStart w:id="7" w:name="_Ref444595885"/>
      <w:r>
        <w:t xml:space="preserve">Figure </w:t>
      </w:r>
      <w:bookmarkEnd w:id="7"/>
      <w:r>
        <w:rPr>
          <w:rFonts w:eastAsia="ＭＳ 明朝" w:hint="eastAsia"/>
          <w:lang w:eastAsia="ja-JP"/>
        </w:rPr>
        <w:t>7</w:t>
      </w:r>
      <w:r>
        <w:t>. Shared clusters (necessary improvement).</w:t>
      </w:r>
    </w:p>
    <w:p w14:paraId="406E2785" w14:textId="77777777" w:rsidR="00D15DF3" w:rsidRDefault="00D15DF3" w:rsidP="00D15DF3"/>
    <w:p w14:paraId="5CEEF374" w14:textId="2257C328" w:rsidR="00D15DF3" w:rsidRDefault="00D15DF3" w:rsidP="00D15DF3">
      <w:pPr>
        <w:rPr>
          <w:kern w:val="2"/>
        </w:rPr>
      </w:pPr>
      <w:r>
        <w:rPr>
          <w:kern w:val="2"/>
        </w:rPr>
        <w:fldChar w:fldCharType="begin"/>
      </w:r>
      <w:r>
        <w:rPr>
          <w:kern w:val="2"/>
        </w:rPr>
        <w:instrText xml:space="preserve"> REF _Ref444596001 \h </w:instrText>
      </w:r>
      <w:r>
        <w:rPr>
          <w:kern w:val="2"/>
        </w:rPr>
      </w:r>
      <w:r>
        <w:rPr>
          <w:kern w:val="2"/>
        </w:rPr>
        <w:fldChar w:fldCharType="separate"/>
      </w:r>
      <w:r>
        <w:t xml:space="preserve">Figure </w:t>
      </w:r>
      <w:r>
        <w:rPr>
          <w:noProof/>
        </w:rPr>
        <w:t>8</w:t>
      </w:r>
      <w:r>
        <w:rPr>
          <w:kern w:val="2"/>
        </w:rPr>
        <w:fldChar w:fldCharType="end"/>
      </w:r>
      <w:r>
        <w:rPr>
          <w:kern w:val="2"/>
        </w:rPr>
        <w:t xml:space="preserve"> depicts the situation in which a high number of users are “dropped” onto a 2-dimensional map. Each user has a ring around, and the radius of that ring is equal to the correlation distance (or stationarity interval). If another user is located inside that ring, the spatial consistency has to be taken into account. Otherwise, current method of random SSPs is acceptable.</w:t>
      </w:r>
    </w:p>
    <w:p w14:paraId="55FE96AF" w14:textId="77777777" w:rsidR="00D15DF3" w:rsidRDefault="00D15DF3" w:rsidP="00D15DF3">
      <w:pPr>
        <w:rPr>
          <w:kern w:val="2"/>
        </w:rPr>
      </w:pPr>
    </w:p>
    <w:p w14:paraId="22E7A6D8" w14:textId="77777777" w:rsidR="00D15DF3" w:rsidRDefault="00D15DF3" w:rsidP="00D15DF3">
      <w:pPr>
        <w:jc w:val="center"/>
        <w:rPr>
          <w:kern w:val="2"/>
        </w:rPr>
      </w:pPr>
      <w:r>
        <w:rPr>
          <w:noProof/>
          <w:lang w:val="en-US" w:eastAsia="ja-JP"/>
        </w:rPr>
        <w:drawing>
          <wp:inline distT="0" distB="0" distL="0" distR="0" wp14:anchorId="1A73C918" wp14:editId="66F65CE2">
            <wp:extent cx="4095750" cy="27813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095750" cy="2781300"/>
                    </a:xfrm>
                    <a:prstGeom prst="rect">
                      <a:avLst/>
                    </a:prstGeom>
                    <a:noFill/>
                    <a:ln>
                      <a:noFill/>
                    </a:ln>
                  </pic:spPr>
                </pic:pic>
              </a:graphicData>
            </a:graphic>
          </wp:inline>
        </w:drawing>
      </w:r>
    </w:p>
    <w:p w14:paraId="2BF87C32" w14:textId="78EBC353" w:rsidR="00D15DF3" w:rsidRDefault="00D15DF3" w:rsidP="00D15DF3">
      <w:pPr>
        <w:pStyle w:val="afff7"/>
      </w:pPr>
      <w:bookmarkStart w:id="8" w:name="_Ref444596001"/>
      <w:r>
        <w:t xml:space="preserve">Figure </w:t>
      </w:r>
      <w:bookmarkEnd w:id="8"/>
      <w:r>
        <w:rPr>
          <w:rFonts w:eastAsia="ＭＳ 明朝" w:hint="eastAsia"/>
          <w:lang w:eastAsia="ja-JP"/>
        </w:rPr>
        <w:t>8</w:t>
      </w:r>
      <w:r>
        <w:t>. Dropping of users.</w:t>
      </w:r>
    </w:p>
    <w:p w14:paraId="76C147D4" w14:textId="77777777" w:rsidR="00D15DF3" w:rsidRDefault="00D15DF3" w:rsidP="00D15DF3">
      <w:r>
        <w:t xml:space="preserve">In the case of nearby users, the clusters should be </w:t>
      </w:r>
      <w:r>
        <w:rPr>
          <w:kern w:val="2"/>
        </w:rPr>
        <w:t xml:space="preserve">interpolated between the users. User B takes the </w:t>
      </w:r>
      <w:r>
        <w:rPr>
          <w:i/>
          <w:kern w:val="2"/>
        </w:rPr>
        <w:t>N</w:t>
      </w:r>
      <w:r>
        <w:rPr>
          <w:kern w:val="2"/>
        </w:rPr>
        <w:t xml:space="preserve"> strongest clusters (</w:t>
      </w:r>
      <w:r>
        <w:rPr>
          <w:i/>
          <w:kern w:val="2"/>
        </w:rPr>
        <w:t>N</w:t>
      </w:r>
      <w:r>
        <w:rPr>
          <w:kern w:val="2"/>
        </w:rPr>
        <w:t xml:space="preserve"> is the number of clusters defined per scenario).</w:t>
      </w:r>
    </w:p>
    <w:p w14:paraId="6FED7CA9" w14:textId="77777777" w:rsidR="00D15DF3" w:rsidRDefault="00D15DF3" w:rsidP="00D15DF3">
      <w:pPr>
        <w:jc w:val="center"/>
      </w:pPr>
      <w:r>
        <w:rPr>
          <w:noProof/>
          <w:lang w:val="en-US" w:eastAsia="ja-JP"/>
        </w:rPr>
        <w:drawing>
          <wp:inline distT="0" distB="0" distL="0" distR="0" wp14:anchorId="145628AA" wp14:editId="4862BE13">
            <wp:extent cx="3248025" cy="235267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248025" cy="2352675"/>
                    </a:xfrm>
                    <a:prstGeom prst="rect">
                      <a:avLst/>
                    </a:prstGeom>
                    <a:noFill/>
                    <a:ln>
                      <a:noFill/>
                    </a:ln>
                  </pic:spPr>
                </pic:pic>
              </a:graphicData>
            </a:graphic>
          </wp:inline>
        </w:drawing>
      </w:r>
    </w:p>
    <w:p w14:paraId="04D447C6" w14:textId="334B2B00" w:rsidR="00D15DF3" w:rsidRDefault="00D15DF3" w:rsidP="00D15DF3">
      <w:pPr>
        <w:pStyle w:val="afff7"/>
      </w:pPr>
      <w:r>
        <w:t xml:space="preserve">Figure </w:t>
      </w:r>
      <w:r>
        <w:rPr>
          <w:rFonts w:eastAsia="ＭＳ 明朝" w:hint="eastAsia"/>
          <w:lang w:eastAsia="ja-JP"/>
        </w:rPr>
        <w:t>9</w:t>
      </w:r>
      <w:r>
        <w:t>. User centric selection of clusters.</w:t>
      </w:r>
    </w:p>
    <w:p w14:paraId="5ED22B74" w14:textId="77777777" w:rsidR="00D15DF3" w:rsidRDefault="00D15DF3" w:rsidP="00D15DF3">
      <w:r>
        <w:t xml:space="preserve">The interpolation can be done along a route of based on a pre-defined “grid” (Grid based GSCM, GGSCM). In the GGSCM approach a discrete two-dimensional map of possible Rx locations is defined. Instead of drawing LSPs and SSPs for the actual user locations, the cluster parameters are drawn for every grid point. Then the cluster parameters for the actual Rx locations are interpolated between four nearest grid points. The grid can be intuitively understood as a drop in which the distance between two adjacent users is constant in </w:t>
      </w:r>
      <w:r>
        <w:rPr>
          <w:i/>
        </w:rPr>
        <w:t>x</w:t>
      </w:r>
      <w:r>
        <w:t xml:space="preserve"> and </w:t>
      </w:r>
      <w:r>
        <w:rPr>
          <w:i/>
        </w:rPr>
        <w:t>y</w:t>
      </w:r>
      <w:r>
        <w:t xml:space="preserve"> dimensions. The drops are independent between the GPs, i.e., LSPs and SSPs are randomly drawn from the pre-defined distributions (similar to the legacy GSCM).</w:t>
      </w:r>
    </w:p>
    <w:p w14:paraId="3FD9E7A5" w14:textId="77777777" w:rsidR="00D15DF3" w:rsidRDefault="00D15DF3" w:rsidP="00D15DF3"/>
    <w:p w14:paraId="25986B00" w14:textId="77777777" w:rsidR="00D15DF3" w:rsidRDefault="00D15DF3" w:rsidP="00D15DF3">
      <w:pPr>
        <w:jc w:val="center"/>
      </w:pPr>
      <w:r>
        <w:rPr>
          <w:noProof/>
          <w:lang w:val="en-US" w:eastAsia="ja-JP"/>
        </w:rPr>
        <w:lastRenderedPageBreak/>
        <w:drawing>
          <wp:inline distT="0" distB="0" distL="0" distR="0" wp14:anchorId="0F22C136" wp14:editId="435AF415">
            <wp:extent cx="2714625" cy="25336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714625" cy="2533650"/>
                    </a:xfrm>
                    <a:prstGeom prst="rect">
                      <a:avLst/>
                    </a:prstGeom>
                    <a:noFill/>
                    <a:ln>
                      <a:noFill/>
                    </a:ln>
                  </pic:spPr>
                </pic:pic>
              </a:graphicData>
            </a:graphic>
          </wp:inline>
        </w:drawing>
      </w:r>
    </w:p>
    <w:p w14:paraId="634DB278" w14:textId="3A187FF3" w:rsidR="00D15DF3" w:rsidRDefault="00D15DF3" w:rsidP="00D15DF3">
      <w:pPr>
        <w:pStyle w:val="afff7"/>
      </w:pPr>
      <w:r>
        <w:t xml:space="preserve">Figure </w:t>
      </w:r>
      <w:r>
        <w:rPr>
          <w:rFonts w:eastAsia="ＭＳ 明朝" w:hint="eastAsia"/>
          <w:lang w:eastAsia="ja-JP"/>
        </w:rPr>
        <w:t>10</w:t>
      </w:r>
      <w:r>
        <w:t>. Grid model (GGSCM): Calculate new cluster information at each grid point. Interpolate clusters between the four grid points.</w:t>
      </w:r>
    </w:p>
    <w:p w14:paraId="36C48CC5" w14:textId="77777777" w:rsidR="00D15DF3" w:rsidRDefault="00D15DF3" w:rsidP="00D15DF3">
      <w:pPr>
        <w:rPr>
          <w:kern w:val="2"/>
        </w:rPr>
      </w:pPr>
    </w:p>
    <w:p w14:paraId="2D593FFA" w14:textId="34FA9C96" w:rsidR="00D15DF3" w:rsidRDefault="00D15DF3" w:rsidP="00D15DF3">
      <w:pPr>
        <w:rPr>
          <w:kern w:val="2"/>
        </w:rPr>
      </w:pPr>
      <w:r>
        <w:rPr>
          <w:kern w:val="2"/>
        </w:rPr>
        <w:t>The locations of the clusters have to be defined in (</w:t>
      </w:r>
      <w:r>
        <w:rPr>
          <w:i/>
          <w:kern w:val="2"/>
        </w:rPr>
        <w:t>x</w:t>
      </w:r>
      <w:r>
        <w:rPr>
          <w:kern w:val="2"/>
        </w:rPr>
        <w:t xml:space="preserve">, </w:t>
      </w:r>
      <w:r>
        <w:rPr>
          <w:i/>
          <w:kern w:val="2"/>
        </w:rPr>
        <w:t>y</w:t>
      </w:r>
      <w:r>
        <w:rPr>
          <w:kern w:val="2"/>
        </w:rPr>
        <w:t>) or (</w:t>
      </w:r>
      <w:r>
        <w:rPr>
          <w:i/>
          <w:kern w:val="2"/>
        </w:rPr>
        <w:t>x</w:t>
      </w:r>
      <w:r>
        <w:rPr>
          <w:kern w:val="2"/>
        </w:rPr>
        <w:t xml:space="preserve">, </w:t>
      </w:r>
      <w:r>
        <w:rPr>
          <w:i/>
          <w:kern w:val="2"/>
        </w:rPr>
        <w:t>y</w:t>
      </w:r>
      <w:r>
        <w:rPr>
          <w:kern w:val="2"/>
        </w:rPr>
        <w:t xml:space="preserve">, </w:t>
      </w:r>
      <w:r>
        <w:rPr>
          <w:i/>
          <w:kern w:val="2"/>
        </w:rPr>
        <w:t>z</w:t>
      </w:r>
      <w:r>
        <w:rPr>
          <w:kern w:val="2"/>
        </w:rPr>
        <w:t xml:space="preserve">) coordinates. The maximum distance between Rx (or Tx) and the cluster location is determined from the geometry of Rx and Tx locations, AoA, AoD, and delay. This geometry is an ellipse with focal points at Rx and Tx locations, and the major axis equals to the delay multiplied by the speed of light. In the case of single bounce, the cluster is located on the locus of an ellipse defined by AoA, AoD, and delay </w:t>
      </w:r>
      <w:r>
        <w:rPr>
          <w:rFonts w:ascii="Symbol" w:hAnsi="Symbol"/>
          <w:i/>
          <w:kern w:val="2"/>
        </w:rPr>
        <w:t></w:t>
      </w:r>
      <w:r>
        <w:rPr>
          <w:kern w:val="2"/>
        </w:rPr>
        <w:t xml:space="preserve"> (see </w:t>
      </w:r>
      <w:r>
        <w:rPr>
          <w:kern w:val="2"/>
        </w:rPr>
        <w:fldChar w:fldCharType="begin"/>
      </w:r>
      <w:r>
        <w:rPr>
          <w:kern w:val="2"/>
        </w:rPr>
        <w:instrText xml:space="preserve"> REF _Ref444596823 \h </w:instrText>
      </w:r>
      <w:r>
        <w:rPr>
          <w:kern w:val="2"/>
        </w:rPr>
      </w:r>
      <w:r>
        <w:rPr>
          <w:kern w:val="2"/>
        </w:rPr>
        <w:fldChar w:fldCharType="separate"/>
      </w:r>
      <w:r>
        <w:t xml:space="preserve">Figure </w:t>
      </w:r>
      <w:r>
        <w:rPr>
          <w:rFonts w:hint="eastAsia"/>
          <w:lang w:eastAsia="ja-JP"/>
        </w:rPr>
        <w:t>1</w:t>
      </w:r>
      <w:r>
        <w:rPr>
          <w:noProof/>
        </w:rPr>
        <w:t>1</w:t>
      </w:r>
      <w:r>
        <w:rPr>
          <w:kern w:val="2"/>
        </w:rPr>
        <w:fldChar w:fldCharType="end"/>
      </w:r>
      <w:r>
        <w:rPr>
          <w:kern w:val="2"/>
        </w:rPr>
        <w:t xml:space="preserve">, SBC, single bounce cluster). In the case of multi-bounce, the same locus defines upper bound of the distance of the cluster, i.e. the cluster can be anywhere in the segment between Tx (or Rx) and the locus (see </w:t>
      </w:r>
      <w:r>
        <w:rPr>
          <w:kern w:val="2"/>
        </w:rPr>
        <w:fldChar w:fldCharType="begin"/>
      </w:r>
      <w:r>
        <w:rPr>
          <w:kern w:val="2"/>
        </w:rPr>
        <w:instrText xml:space="preserve"> REF _Ref444596823 \h </w:instrText>
      </w:r>
      <w:r>
        <w:rPr>
          <w:kern w:val="2"/>
        </w:rPr>
      </w:r>
      <w:r>
        <w:rPr>
          <w:kern w:val="2"/>
        </w:rPr>
        <w:fldChar w:fldCharType="separate"/>
      </w:r>
      <w:r>
        <w:t xml:space="preserve">Figure </w:t>
      </w:r>
      <w:r>
        <w:rPr>
          <w:rFonts w:hint="eastAsia"/>
          <w:noProof/>
          <w:lang w:eastAsia="ja-JP"/>
        </w:rPr>
        <w:t>1</w:t>
      </w:r>
      <w:r>
        <w:rPr>
          <w:noProof/>
        </w:rPr>
        <w:t>1</w:t>
      </w:r>
      <w:r>
        <w:rPr>
          <w:kern w:val="2"/>
        </w:rPr>
        <w:fldChar w:fldCharType="end"/>
      </w:r>
      <w:r>
        <w:rPr>
          <w:kern w:val="2"/>
        </w:rPr>
        <w:t xml:space="preserve">, FBC/LBC, first/last bounce cluster). A distribution for that cluster location could be uniform between the two ends of said segment. Because the AoA, AoD, and delay are randomly drawn in the GSCM, most likely the geometry of these three parameters does not fit to the ellipse. Thus the 50% of the cluster locations may be based on Rx-side cluster parameters and another 50% based on Tx-side cluster parameters. </w:t>
      </w:r>
    </w:p>
    <w:p w14:paraId="53F82E90" w14:textId="77777777" w:rsidR="00D15DF3" w:rsidRDefault="00D15DF3" w:rsidP="00D15DF3">
      <w:pPr>
        <w:rPr>
          <w:kern w:val="2"/>
        </w:rPr>
      </w:pPr>
    </w:p>
    <w:p w14:paraId="731F34DC" w14:textId="77777777" w:rsidR="00D15DF3" w:rsidRDefault="00D15DF3" w:rsidP="00D15DF3">
      <w:pPr>
        <w:jc w:val="center"/>
      </w:pPr>
      <w:r>
        <w:rPr>
          <w:noProof/>
          <w:lang w:val="en-US" w:eastAsia="ja-JP"/>
        </w:rPr>
        <w:drawing>
          <wp:inline distT="0" distB="0" distL="0" distR="0" wp14:anchorId="13529DB4" wp14:editId="6378AE39">
            <wp:extent cx="3476625" cy="17811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476625" cy="1781175"/>
                    </a:xfrm>
                    <a:prstGeom prst="rect">
                      <a:avLst/>
                    </a:prstGeom>
                    <a:noFill/>
                    <a:ln>
                      <a:noFill/>
                    </a:ln>
                  </pic:spPr>
                </pic:pic>
              </a:graphicData>
            </a:graphic>
          </wp:inline>
        </w:drawing>
      </w:r>
    </w:p>
    <w:p w14:paraId="0F3BC101" w14:textId="3FB77F73" w:rsidR="00D15DF3" w:rsidRDefault="00D15DF3" w:rsidP="00D15DF3">
      <w:pPr>
        <w:pStyle w:val="afff7"/>
      </w:pPr>
      <w:bookmarkStart w:id="9" w:name="_Ref444596823"/>
      <w:r>
        <w:t xml:space="preserve">Figure </w:t>
      </w:r>
      <w:r>
        <w:fldChar w:fldCharType="begin"/>
      </w:r>
      <w:r>
        <w:instrText xml:space="preserve"> SEQ Figure \* ARABIC </w:instrText>
      </w:r>
      <w:r>
        <w:fldChar w:fldCharType="separate"/>
      </w:r>
      <w:r>
        <w:rPr>
          <w:noProof/>
        </w:rPr>
        <w:t>1</w:t>
      </w:r>
      <w:r>
        <w:fldChar w:fldCharType="end"/>
      </w:r>
      <w:bookmarkEnd w:id="9"/>
      <w:r>
        <w:rPr>
          <w:rFonts w:eastAsia="ＭＳ 明朝" w:hint="eastAsia"/>
          <w:lang w:eastAsia="ja-JP"/>
        </w:rPr>
        <w:t>1</w:t>
      </w:r>
      <w:r>
        <w:t>. Location of a cluster.</w:t>
      </w:r>
    </w:p>
    <w:p w14:paraId="0267F831" w14:textId="77777777" w:rsidR="00D15DF3" w:rsidRDefault="00D15DF3" w:rsidP="00D15DF3">
      <w:pPr>
        <w:rPr>
          <w:kern w:val="2"/>
        </w:rPr>
      </w:pPr>
    </w:p>
    <w:p w14:paraId="69A92572" w14:textId="303F8810" w:rsidR="00D15DF3" w:rsidRDefault="00D15DF3" w:rsidP="00D15DF3">
      <w:r>
        <w:t xml:space="preserve">After fixing the physical locations, drifting of LSPs and SSPs are enabled for a short distance movement as illustrated in </w:t>
      </w:r>
      <w:r>
        <w:fldChar w:fldCharType="begin"/>
      </w:r>
      <w:r>
        <w:instrText xml:space="preserve"> REF _Ref445136488 \h </w:instrText>
      </w:r>
      <w:r>
        <w:fldChar w:fldCharType="separate"/>
      </w:r>
      <w:r>
        <w:t xml:space="preserve">Figure </w:t>
      </w:r>
      <w:r>
        <w:rPr>
          <w:rFonts w:hint="eastAsia"/>
          <w:noProof/>
          <w:lang w:eastAsia="ja-JP"/>
        </w:rPr>
        <w:t>1</w:t>
      </w:r>
      <w:r>
        <w:rPr>
          <w:noProof/>
        </w:rPr>
        <w:t>2</w:t>
      </w:r>
      <w:r>
        <w:fldChar w:fldCharType="end"/>
      </w:r>
      <w:r>
        <w:t>. Implementation of the drifting is straightforward and is fully based on the geometry (for each impulse response, phase, delay, and angle of arrival is recalculated). This supports dynamic channels and simulation of very large arrays.</w:t>
      </w:r>
    </w:p>
    <w:p w14:paraId="190E88B8" w14:textId="77777777" w:rsidR="00D15DF3" w:rsidRDefault="00D15DF3" w:rsidP="00D15DF3"/>
    <w:p w14:paraId="5D9FC073" w14:textId="77777777" w:rsidR="00D15DF3" w:rsidRDefault="00D15DF3" w:rsidP="00D15DF3">
      <w:pPr>
        <w:jc w:val="center"/>
      </w:pPr>
      <w:r>
        <w:rPr>
          <w:noProof/>
          <w:lang w:val="en-US" w:eastAsia="ja-JP"/>
        </w:rPr>
        <w:lastRenderedPageBreak/>
        <w:drawing>
          <wp:inline distT="0" distB="0" distL="0" distR="0" wp14:anchorId="27C0A483" wp14:editId="24740D55">
            <wp:extent cx="3257550" cy="282892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257550" cy="2828925"/>
                    </a:xfrm>
                    <a:prstGeom prst="rect">
                      <a:avLst/>
                    </a:prstGeom>
                    <a:noFill/>
                    <a:ln>
                      <a:noFill/>
                    </a:ln>
                  </pic:spPr>
                </pic:pic>
              </a:graphicData>
            </a:graphic>
          </wp:inline>
        </w:drawing>
      </w:r>
    </w:p>
    <w:p w14:paraId="54A6F22A" w14:textId="35B9A12D" w:rsidR="00D15DF3" w:rsidRDefault="00D15DF3" w:rsidP="00D15DF3">
      <w:pPr>
        <w:pStyle w:val="afff7"/>
      </w:pPr>
      <w:bookmarkStart w:id="10" w:name="_Ref445136488"/>
      <w:r>
        <w:t xml:space="preserve">Figure </w:t>
      </w:r>
      <w:r>
        <w:fldChar w:fldCharType="begin"/>
      </w:r>
      <w:r>
        <w:instrText xml:space="preserve"> SEQ Figure \* ARABIC </w:instrText>
      </w:r>
      <w:r>
        <w:fldChar w:fldCharType="separate"/>
      </w:r>
      <w:r>
        <w:rPr>
          <w:noProof/>
        </w:rPr>
        <w:t>1</w:t>
      </w:r>
      <w:r>
        <w:fldChar w:fldCharType="end"/>
      </w:r>
      <w:bookmarkEnd w:id="10"/>
      <w:r>
        <w:rPr>
          <w:rFonts w:eastAsia="ＭＳ 明朝" w:hint="eastAsia"/>
          <w:lang w:eastAsia="ja-JP"/>
        </w:rPr>
        <w:t>2</w:t>
      </w:r>
      <w:r>
        <w:t>. Drifting of angles and delays.</w:t>
      </w:r>
    </w:p>
    <w:p w14:paraId="23A50ECD" w14:textId="77777777" w:rsidR="00D15DF3" w:rsidRDefault="00D15DF3" w:rsidP="00D15DF3">
      <w:r>
        <w:t>This approach allows also spatially consistent LOS (and specular reflection). Since the Tx, Rx and scatterers have physical coordinates, also a simple map for LOS (and specular reflection) can be created.</w:t>
      </w:r>
    </w:p>
    <w:p w14:paraId="0E358446" w14:textId="77777777" w:rsidR="00D15DF3" w:rsidRDefault="00D15DF3" w:rsidP="00D15DF3">
      <w:r>
        <w:t xml:space="preserve">The clusters may be calculated only for the grid points and on the need basis to avoid excessive use of memory. A smooth birth-death process of clusters can be realized by weighting the cluster powers in each grid point based on the distance from Rx. All clusters of the four closest grid points are active and the clusters are selected by cutting the weakest clusters away. If the number of a cluster in the scenario of interest is </w:t>
      </w:r>
      <w:r>
        <w:rPr>
          <w:i/>
        </w:rPr>
        <w:t>N</w:t>
      </w:r>
      <w:r>
        <w:t xml:space="preserve"> = 20, the total number of clusters in any position between the grid points is 4*</w:t>
      </w:r>
      <w:r>
        <w:rPr>
          <w:i/>
        </w:rPr>
        <w:t>N</w:t>
      </w:r>
      <w:r>
        <w:t xml:space="preserve"> = 80, but only 20 strongest clusters are selected. The strength of the cluster is scaled by a path loss from the cluster location to the Rx. This approach keeps the number of clusters constant, and allows smooth birth-death process.</w:t>
      </w:r>
    </w:p>
    <w:p w14:paraId="362034F1" w14:textId="77777777" w:rsidR="00D15DF3" w:rsidRPr="00DA10AB" w:rsidRDefault="00D15DF3" w:rsidP="00D15DF3">
      <w:pPr>
        <w:pStyle w:val="af5"/>
        <w:overflowPunct/>
        <w:autoSpaceDE/>
        <w:autoSpaceDN/>
        <w:adjustRightInd/>
        <w:textAlignment w:val="auto"/>
        <w:rPr>
          <w:sz w:val="22"/>
          <w:szCs w:val="22"/>
        </w:rPr>
      </w:pPr>
    </w:p>
    <w:p w14:paraId="3545DC11" w14:textId="77777777" w:rsidR="00D15DF3" w:rsidRPr="00D15DF3" w:rsidRDefault="00D15DF3">
      <w:pPr>
        <w:spacing w:after="0"/>
        <w:rPr>
          <w:rFonts w:ascii="Arial" w:hAnsi="Arial" w:cs="Arial"/>
          <w:sz w:val="32"/>
          <w:szCs w:val="32"/>
          <w:lang w:eastAsia="ja-JP"/>
        </w:rPr>
      </w:pPr>
    </w:p>
    <w:sectPr w:rsidR="00D15DF3" w:rsidRPr="00D15DF3" w:rsidSect="0040004D">
      <w:headerReference w:type="default" r:id="rId60"/>
      <w:footerReference w:type="even" r:id="rId61"/>
      <w:footerReference w:type="default" r:id="rId62"/>
      <w:footnotePr>
        <w:numRestart w:val="eachSect"/>
      </w:footnotePr>
      <w:type w:val="continuous"/>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D4FE24F" w14:textId="77777777" w:rsidR="00E07141" w:rsidRDefault="00E07141">
      <w:r>
        <w:separator/>
      </w:r>
    </w:p>
  </w:endnote>
  <w:endnote w:type="continuationSeparator" w:id="0">
    <w:p w14:paraId="0CC5741A" w14:textId="77777777" w:rsidR="00E07141" w:rsidRDefault="00E071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ＭＳ 明朝">
    <w:altName w:val="MS Mincho"/>
    <w:panose1 w:val="02020609040205080304"/>
    <w:charset w:val="80"/>
    <w:family w:val="roma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ＭＳ ゴシック">
    <w:altName w:val="MS Gothic"/>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ＭＳ Ｐゴシック">
    <w:altName w:val="MS PGothic"/>
    <w:panose1 w:val="020B0600070205080204"/>
    <w:charset w:val="80"/>
    <w:family w:val="modern"/>
    <w:pitch w:val="variable"/>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KaiTi_GB2312">
    <w:panose1 w:val="02010609060101010101"/>
    <w:charset w:val="86"/>
    <w:family w:val="modern"/>
    <w:pitch w:val="fixed"/>
    <w:sig w:usb0="800002BF" w:usb1="38CF7CFA"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D494628" w14:textId="77777777" w:rsidR="00105A2C" w:rsidRDefault="00105A2C" w:rsidP="006D3870">
    <w:pPr>
      <w:pStyle w:val="ae"/>
      <w:framePr w:wrap="around" w:vAnchor="text" w:hAnchor="margin" w:xAlign="center" w:y="1"/>
      <w:rPr>
        <w:rStyle w:val="aff"/>
      </w:rPr>
    </w:pPr>
    <w:r>
      <w:rPr>
        <w:rStyle w:val="aff"/>
      </w:rPr>
      <w:fldChar w:fldCharType="begin"/>
    </w:r>
    <w:r>
      <w:rPr>
        <w:rStyle w:val="aff"/>
      </w:rPr>
      <w:instrText xml:space="preserve">PAGE  </w:instrText>
    </w:r>
    <w:r>
      <w:rPr>
        <w:rStyle w:val="aff"/>
      </w:rPr>
      <w:fldChar w:fldCharType="end"/>
    </w:r>
  </w:p>
  <w:p w14:paraId="7F157127" w14:textId="77777777" w:rsidR="00105A2C" w:rsidRDefault="00105A2C">
    <w:pPr>
      <w:pStyle w:val="a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571DFDA" w14:textId="77777777" w:rsidR="00105A2C" w:rsidRDefault="00105A2C" w:rsidP="006D3870">
    <w:pPr>
      <w:pStyle w:val="ae"/>
      <w:framePr w:wrap="around" w:vAnchor="text" w:hAnchor="margin" w:xAlign="center" w:y="1"/>
      <w:rPr>
        <w:rStyle w:val="aff"/>
      </w:rPr>
    </w:pPr>
    <w:r>
      <w:rPr>
        <w:rStyle w:val="aff"/>
      </w:rPr>
      <w:fldChar w:fldCharType="begin"/>
    </w:r>
    <w:r>
      <w:rPr>
        <w:rStyle w:val="aff"/>
      </w:rPr>
      <w:instrText xml:space="preserve">PAGE  </w:instrText>
    </w:r>
    <w:r>
      <w:rPr>
        <w:rStyle w:val="aff"/>
      </w:rPr>
      <w:fldChar w:fldCharType="separate"/>
    </w:r>
    <w:r w:rsidR="00D879CC">
      <w:rPr>
        <w:rStyle w:val="aff"/>
      </w:rPr>
      <w:t>2</w:t>
    </w:r>
    <w:r>
      <w:rPr>
        <w:rStyle w:val="aff"/>
      </w:rPr>
      <w:fldChar w:fldCharType="end"/>
    </w:r>
  </w:p>
  <w:p w14:paraId="1CA56AF7" w14:textId="77777777" w:rsidR="00105A2C" w:rsidRDefault="00105A2C">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F409AD5" w14:textId="77777777" w:rsidR="00E07141" w:rsidRDefault="00E07141">
      <w:r>
        <w:separator/>
      </w:r>
    </w:p>
  </w:footnote>
  <w:footnote w:type="continuationSeparator" w:id="0">
    <w:p w14:paraId="4043F98D" w14:textId="77777777" w:rsidR="00E07141" w:rsidRDefault="00E0714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49D2058" w14:textId="77777777" w:rsidR="00105A2C" w:rsidRDefault="00105A2C">
    <w:pPr>
      <w:pStyle w:val="a8"/>
      <w:tabs>
        <w:tab w:val="right" w:pos="9639"/>
      </w:tabs>
      <w:rPr>
        <w:lang w:eastAsia="ja-JP"/>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9A901590"/>
    <w:lvl w:ilvl="0">
      <w:start w:val="1"/>
      <w:numFmt w:val="bullet"/>
      <w:lvlText w:val=""/>
      <w:lvlJc w:val="left"/>
      <w:pPr>
        <w:tabs>
          <w:tab w:val="num" w:pos="360"/>
        </w:tabs>
        <w:ind w:left="360" w:hanging="360"/>
      </w:pPr>
      <w:rPr>
        <w:rFonts w:ascii="Symbol" w:hAnsi="Symbol" w:hint="default"/>
      </w:rPr>
    </w:lvl>
  </w:abstractNum>
  <w:abstractNum w:abstractNumId="1">
    <w:nsid w:val="0CDF7D4B"/>
    <w:multiLevelType w:val="hybridMultilevel"/>
    <w:tmpl w:val="FCA048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A985E6E"/>
    <w:multiLevelType w:val="hybridMultilevel"/>
    <w:tmpl w:val="C4FA5310"/>
    <w:lvl w:ilvl="0" w:tplc="C0C4CCF4">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B4132D0"/>
    <w:multiLevelType w:val="hybridMultilevel"/>
    <w:tmpl w:val="22B0197C"/>
    <w:lvl w:ilvl="0" w:tplc="03D2110C">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F250011"/>
    <w:multiLevelType w:val="multilevel"/>
    <w:tmpl w:val="6390F9DE"/>
    <w:lvl w:ilvl="0">
      <w:start w:val="1"/>
      <w:numFmt w:val="decimal"/>
      <w:lvlText w:val="[%1]"/>
      <w:lvlJc w:val="left"/>
      <w:pPr>
        <w:tabs>
          <w:tab w:val="num" w:pos="420"/>
        </w:tabs>
        <w:ind w:left="420" w:hanging="420"/>
      </w:pPr>
      <w:rPr>
        <w:rFonts w:ascii="Times New Roman" w:eastAsia="Times New Roman" w:hAnsi="Times New Roman"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5">
    <w:nsid w:val="1FD3196F"/>
    <w:multiLevelType w:val="multilevel"/>
    <w:tmpl w:val="03A89ABC"/>
    <w:lvl w:ilvl="0">
      <w:start w:val="1"/>
      <w:numFmt w:val="decimal"/>
      <w:lvlText w:val="%1."/>
      <w:lvlJc w:val="left"/>
      <w:pPr>
        <w:ind w:left="720" w:hanging="360"/>
      </w:pPr>
      <w:rPr>
        <w:rFonts w:ascii="Arial" w:hAnsi="Arial" w:hint="default"/>
        <w:b w:val="0"/>
        <w:bCs w:val="0"/>
        <w:i w:val="0"/>
        <w:iCs w:val="0"/>
        <w:caps w:val="0"/>
        <w:strike w:val="0"/>
        <w:dstrike w:val="0"/>
        <w:vanish w:val="0"/>
        <w:color w:val="auto"/>
        <w:sz w:val="32"/>
        <w:szCs w:val="32"/>
        <w:u w:val="none"/>
        <w:vertAlign w:val="baseline"/>
      </w:rPr>
    </w:lvl>
    <w:lvl w:ilvl="1">
      <w:start w:val="1"/>
      <w:numFmt w:val="decimal"/>
      <w:isLgl/>
      <w:lvlText w:val="%1.%2."/>
      <w:lvlJc w:val="left"/>
      <w:pPr>
        <w:ind w:left="862"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6">
    <w:nsid w:val="211F4A6D"/>
    <w:multiLevelType w:val="hybridMultilevel"/>
    <w:tmpl w:val="9EA256FC"/>
    <w:lvl w:ilvl="0" w:tplc="D4BE3A36">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7">
    <w:nsid w:val="25A85BD5"/>
    <w:multiLevelType w:val="hybridMultilevel"/>
    <w:tmpl w:val="65A4E1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FF50910"/>
    <w:multiLevelType w:val="hybridMultilevel"/>
    <w:tmpl w:val="D348F624"/>
    <w:lvl w:ilvl="0" w:tplc="51ACC760">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nsid w:val="37660336"/>
    <w:multiLevelType w:val="hybridMultilevel"/>
    <w:tmpl w:val="78D27160"/>
    <w:lvl w:ilvl="0" w:tplc="FEF4713C">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1">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12">
    <w:nsid w:val="4CD72595"/>
    <w:multiLevelType w:val="hybridMultilevel"/>
    <w:tmpl w:val="DE9A3DE4"/>
    <w:lvl w:ilvl="0" w:tplc="7D86E834">
      <w:numFmt w:val="bullet"/>
      <w:lvlText w:val="-"/>
      <w:lvlJc w:val="left"/>
      <w:pPr>
        <w:ind w:left="420" w:hanging="420"/>
      </w:pPr>
      <w:rPr>
        <w:rFonts w:ascii="Times New Roman" w:eastAsia="ＭＳ 明朝"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52CA544A"/>
    <w:multiLevelType w:val="singleLevel"/>
    <w:tmpl w:val="AED6D67E"/>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14">
    <w:nsid w:val="65E13960"/>
    <w:multiLevelType w:val="hybridMultilevel"/>
    <w:tmpl w:val="CD026996"/>
    <w:lvl w:ilvl="0" w:tplc="164EECF6">
      <w:start w:val="1"/>
      <w:numFmt w:val="bullet"/>
      <w:pStyle w:val="ItemList"/>
      <w:lvlText w:val=""/>
      <w:lvlJc w:val="left"/>
      <w:pPr>
        <w:tabs>
          <w:tab w:val="num" w:pos="1928"/>
        </w:tabs>
        <w:ind w:left="1928" w:hanging="510"/>
      </w:pPr>
      <w:rPr>
        <w:rFonts w:ascii="Wingdings" w:hAnsi="Wingdings" w:cs="Wingdings" w:hint="default"/>
        <w:color w:val="auto"/>
        <w:sz w:val="13"/>
        <w:szCs w:val="13"/>
        <w:u w:val="none"/>
      </w:rPr>
    </w:lvl>
    <w:lvl w:ilvl="1" w:tplc="473E7A3C">
      <w:start w:val="1"/>
      <w:numFmt w:val="bullet"/>
      <w:lvlText w:val=""/>
      <w:lvlJc w:val="left"/>
      <w:pPr>
        <w:tabs>
          <w:tab w:val="num" w:pos="840"/>
        </w:tabs>
        <w:ind w:left="840" w:hanging="420"/>
      </w:pPr>
      <w:rPr>
        <w:rFonts w:ascii="Wingdings" w:hAnsi="Wingdings" w:hint="default"/>
      </w:rPr>
    </w:lvl>
    <w:lvl w:ilvl="2" w:tplc="BBFC6402">
      <w:start w:val="1"/>
      <w:numFmt w:val="bullet"/>
      <w:lvlText w:val=""/>
      <w:lvlJc w:val="left"/>
      <w:pPr>
        <w:tabs>
          <w:tab w:val="num" w:pos="1260"/>
        </w:tabs>
        <w:ind w:left="1260" w:hanging="420"/>
      </w:pPr>
      <w:rPr>
        <w:rFonts w:ascii="Wingdings" w:hAnsi="Wingdings" w:hint="default"/>
      </w:rPr>
    </w:lvl>
    <w:lvl w:ilvl="3" w:tplc="1BA87338">
      <w:start w:val="1"/>
      <w:numFmt w:val="bullet"/>
      <w:lvlText w:val=""/>
      <w:lvlJc w:val="left"/>
      <w:pPr>
        <w:tabs>
          <w:tab w:val="num" w:pos="1680"/>
        </w:tabs>
        <w:ind w:left="1680" w:hanging="420"/>
      </w:pPr>
      <w:rPr>
        <w:rFonts w:ascii="Wingdings" w:hAnsi="Wingdings" w:hint="default"/>
      </w:rPr>
    </w:lvl>
    <w:lvl w:ilvl="4" w:tplc="AE884926">
      <w:start w:val="1"/>
      <w:numFmt w:val="bullet"/>
      <w:lvlText w:val=""/>
      <w:lvlJc w:val="left"/>
      <w:pPr>
        <w:tabs>
          <w:tab w:val="num" w:pos="2100"/>
        </w:tabs>
        <w:ind w:left="2100" w:hanging="420"/>
      </w:pPr>
      <w:rPr>
        <w:rFonts w:ascii="Wingdings" w:hAnsi="Wingdings" w:hint="default"/>
      </w:rPr>
    </w:lvl>
    <w:lvl w:ilvl="5" w:tplc="BE4600EC">
      <w:start w:val="1"/>
      <w:numFmt w:val="bullet"/>
      <w:lvlText w:val=""/>
      <w:lvlJc w:val="left"/>
      <w:pPr>
        <w:tabs>
          <w:tab w:val="num" w:pos="2520"/>
        </w:tabs>
        <w:ind w:left="2520" w:hanging="420"/>
      </w:pPr>
      <w:rPr>
        <w:rFonts w:ascii="Wingdings" w:hAnsi="Wingdings" w:hint="default"/>
      </w:rPr>
    </w:lvl>
    <w:lvl w:ilvl="6" w:tplc="9EA0CDD6">
      <w:start w:val="1"/>
      <w:numFmt w:val="bullet"/>
      <w:lvlText w:val=""/>
      <w:lvlJc w:val="left"/>
      <w:pPr>
        <w:tabs>
          <w:tab w:val="num" w:pos="2940"/>
        </w:tabs>
        <w:ind w:left="2940" w:hanging="420"/>
      </w:pPr>
      <w:rPr>
        <w:rFonts w:ascii="Wingdings" w:hAnsi="Wingdings" w:hint="default"/>
      </w:rPr>
    </w:lvl>
    <w:lvl w:ilvl="7" w:tplc="04EAF400">
      <w:start w:val="1"/>
      <w:numFmt w:val="bullet"/>
      <w:lvlText w:val=""/>
      <w:lvlJc w:val="left"/>
      <w:pPr>
        <w:tabs>
          <w:tab w:val="num" w:pos="3360"/>
        </w:tabs>
        <w:ind w:left="3360" w:hanging="420"/>
      </w:pPr>
      <w:rPr>
        <w:rFonts w:ascii="Wingdings" w:hAnsi="Wingdings" w:hint="default"/>
      </w:rPr>
    </w:lvl>
    <w:lvl w:ilvl="8" w:tplc="4C1655C6" w:tentative="1">
      <w:start w:val="1"/>
      <w:numFmt w:val="bullet"/>
      <w:lvlText w:val=""/>
      <w:lvlJc w:val="left"/>
      <w:pPr>
        <w:tabs>
          <w:tab w:val="num" w:pos="3780"/>
        </w:tabs>
        <w:ind w:left="3780" w:hanging="420"/>
      </w:pPr>
      <w:rPr>
        <w:rFonts w:ascii="Wingdings" w:hAnsi="Wingdings" w:hint="default"/>
      </w:rPr>
    </w:lvl>
  </w:abstractNum>
  <w:abstractNum w:abstractNumId="15">
    <w:nsid w:val="690A6AE0"/>
    <w:multiLevelType w:val="hybridMultilevel"/>
    <w:tmpl w:val="EC343004"/>
    <w:lvl w:ilvl="0" w:tplc="8B0847FE">
      <w:start w:val="1"/>
      <w:numFmt w:val="decimal"/>
      <w:pStyle w:val="FigureDescription"/>
      <w:lvlText w:val="Figure图%1 "/>
      <w:lvlJc w:val="left"/>
      <w:pPr>
        <w:tabs>
          <w:tab w:val="num" w:pos="0"/>
        </w:tabs>
        <w:ind w:left="0" w:firstLine="0"/>
      </w:pPr>
      <w:rPr>
        <w:rFonts w:ascii="Times New Roman" w:eastAsia="SimSun" w:hAnsi="Times New Roman" w:cs="Times New Roman" w:hint="default"/>
        <w:kern w:val="0"/>
      </w:rPr>
    </w:lvl>
    <w:lvl w:ilvl="1" w:tplc="04090019">
      <w:start w:val="4"/>
      <w:numFmt w:val="decimal"/>
      <w:lvlText w:val="%2)"/>
      <w:lvlJc w:val="left"/>
      <w:pPr>
        <w:tabs>
          <w:tab w:val="num" w:pos="780"/>
        </w:tabs>
        <w:ind w:left="780" w:hanging="360"/>
      </w:pPr>
      <w:rPr>
        <w:rFonts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nsid w:val="6A4244F4"/>
    <w:multiLevelType w:val="hybridMultilevel"/>
    <w:tmpl w:val="088C5338"/>
    <w:lvl w:ilvl="0" w:tplc="04090001">
      <w:start w:val="1"/>
      <w:numFmt w:val="bullet"/>
      <w:lvlText w:val=""/>
      <w:lvlJc w:val="left"/>
      <w:pPr>
        <w:ind w:left="1005" w:hanging="360"/>
      </w:pPr>
      <w:rPr>
        <w:rFonts w:ascii="Symbol" w:hAnsi="Symbol"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17">
    <w:nsid w:val="6C0016D2"/>
    <w:multiLevelType w:val="hybridMultilevel"/>
    <w:tmpl w:val="28629644"/>
    <w:lvl w:ilvl="0" w:tplc="0809000F">
      <w:start w:val="1"/>
      <w:numFmt w:val="decimal"/>
      <w:pStyle w:val="TableDescription"/>
      <w:lvlText w:val="Table表%1 "/>
      <w:lvlJc w:val="left"/>
      <w:pPr>
        <w:tabs>
          <w:tab w:val="num" w:pos="720"/>
        </w:tabs>
        <w:ind w:left="0" w:firstLine="0"/>
      </w:pPr>
      <w:rPr>
        <w:rFonts w:ascii="Arial" w:eastAsia="SimSun" w:hAnsi="Arial" w:hint="default"/>
        <w:kern w:val="0"/>
        <w:sz w:val="18"/>
        <w:szCs w:val="18"/>
      </w:rPr>
    </w:lvl>
    <w:lvl w:ilvl="1" w:tplc="08090019" w:tentative="1">
      <w:start w:val="1"/>
      <w:numFmt w:val="lowerLetter"/>
      <w:lvlText w:val="%2)"/>
      <w:lvlJc w:val="left"/>
      <w:pPr>
        <w:tabs>
          <w:tab w:val="num" w:pos="840"/>
        </w:tabs>
        <w:ind w:left="840" w:hanging="420"/>
      </w:pPr>
    </w:lvl>
    <w:lvl w:ilvl="2" w:tplc="0809001B" w:tentative="1">
      <w:start w:val="1"/>
      <w:numFmt w:val="lowerRoman"/>
      <w:lvlText w:val="%3."/>
      <w:lvlJc w:val="right"/>
      <w:pPr>
        <w:tabs>
          <w:tab w:val="num" w:pos="1260"/>
        </w:tabs>
        <w:ind w:left="1260" w:hanging="420"/>
      </w:pPr>
    </w:lvl>
    <w:lvl w:ilvl="3" w:tplc="0809000F">
      <w:start w:val="1"/>
      <w:numFmt w:val="decimal"/>
      <w:lvlText w:val="%4."/>
      <w:lvlJc w:val="left"/>
      <w:pPr>
        <w:tabs>
          <w:tab w:val="num" w:pos="1680"/>
        </w:tabs>
        <w:ind w:left="1680" w:hanging="420"/>
      </w:pPr>
    </w:lvl>
    <w:lvl w:ilvl="4" w:tplc="08090019" w:tentative="1">
      <w:start w:val="1"/>
      <w:numFmt w:val="lowerLetter"/>
      <w:lvlText w:val="%5)"/>
      <w:lvlJc w:val="left"/>
      <w:pPr>
        <w:tabs>
          <w:tab w:val="num" w:pos="2100"/>
        </w:tabs>
        <w:ind w:left="2100" w:hanging="420"/>
      </w:pPr>
    </w:lvl>
    <w:lvl w:ilvl="5" w:tplc="0809001B" w:tentative="1">
      <w:start w:val="1"/>
      <w:numFmt w:val="lowerRoman"/>
      <w:lvlText w:val="%6."/>
      <w:lvlJc w:val="right"/>
      <w:pPr>
        <w:tabs>
          <w:tab w:val="num" w:pos="2520"/>
        </w:tabs>
        <w:ind w:left="2520" w:hanging="420"/>
      </w:pPr>
    </w:lvl>
    <w:lvl w:ilvl="6" w:tplc="0809000F" w:tentative="1">
      <w:start w:val="1"/>
      <w:numFmt w:val="decimal"/>
      <w:lvlText w:val="%7."/>
      <w:lvlJc w:val="left"/>
      <w:pPr>
        <w:tabs>
          <w:tab w:val="num" w:pos="2940"/>
        </w:tabs>
        <w:ind w:left="2940" w:hanging="420"/>
      </w:pPr>
    </w:lvl>
    <w:lvl w:ilvl="7" w:tplc="08090019" w:tentative="1">
      <w:start w:val="1"/>
      <w:numFmt w:val="lowerLetter"/>
      <w:lvlText w:val="%8)"/>
      <w:lvlJc w:val="left"/>
      <w:pPr>
        <w:tabs>
          <w:tab w:val="num" w:pos="3360"/>
        </w:tabs>
        <w:ind w:left="3360" w:hanging="420"/>
      </w:pPr>
    </w:lvl>
    <w:lvl w:ilvl="8" w:tplc="0809001B" w:tentative="1">
      <w:start w:val="1"/>
      <w:numFmt w:val="lowerRoman"/>
      <w:lvlText w:val="%9."/>
      <w:lvlJc w:val="right"/>
      <w:pPr>
        <w:tabs>
          <w:tab w:val="num" w:pos="3780"/>
        </w:tabs>
        <w:ind w:left="3780" w:hanging="420"/>
      </w:pPr>
    </w:lvl>
  </w:abstractNum>
  <w:abstractNum w:abstractNumId="18">
    <w:nsid w:val="6E836095"/>
    <w:multiLevelType w:val="singleLevel"/>
    <w:tmpl w:val="3DF69B18"/>
    <w:lvl w:ilvl="0">
      <w:start w:val="1"/>
      <w:numFmt w:val="decimal"/>
      <w:pStyle w:val="ReferenceList"/>
      <w:lvlText w:val="(%1)"/>
      <w:lvlJc w:val="left"/>
      <w:pPr>
        <w:tabs>
          <w:tab w:val="num" w:pos="420"/>
        </w:tabs>
        <w:ind w:left="420" w:hanging="420"/>
      </w:pPr>
      <w:rPr>
        <w:rFonts w:hint="eastAsia"/>
      </w:rPr>
    </w:lvl>
  </w:abstractNum>
  <w:abstractNum w:abstractNumId="19">
    <w:nsid w:val="703157D4"/>
    <w:multiLevelType w:val="multilevel"/>
    <w:tmpl w:val="0409001D"/>
    <w:lvl w:ilvl="0">
      <w:start w:val="1"/>
      <w:numFmt w:val="decimal"/>
      <w:lvlText w:val="%1"/>
      <w:lvlJc w:val="left"/>
      <w:pPr>
        <w:ind w:left="425" w:hanging="425"/>
      </w:pPr>
      <w:rPr>
        <w:rFonts w:hint="eastAsia"/>
        <w:lang w:val="en-US"/>
      </w:rPr>
    </w:lvl>
    <w:lvl w:ilvl="1">
      <w:start w:val="1"/>
      <w:numFmt w:val="decimal"/>
      <w:lvlText w:val="%1.%2"/>
      <w:lvlJc w:val="left"/>
      <w:pPr>
        <w:ind w:left="992" w:hanging="567"/>
      </w:pPr>
      <w:rPr>
        <w:rFonts w:hint="eastAsia"/>
        <w:lang w:val="en-US"/>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0">
    <w:nsid w:val="7A6C5948"/>
    <w:multiLevelType w:val="hybridMultilevel"/>
    <w:tmpl w:val="DA880FF8"/>
    <w:lvl w:ilvl="0" w:tplc="B97EA470">
      <w:start w:val="4"/>
      <w:numFmt w:val="bullet"/>
      <w:lvlText w:val="-"/>
      <w:lvlJc w:val="left"/>
      <w:pPr>
        <w:ind w:left="800" w:hanging="360"/>
      </w:pPr>
      <w:rPr>
        <w:rFonts w:ascii="Times New Roman" w:eastAsiaTheme="minorEastAsia" w:hAnsi="Times New Roman" w:cs="Times New Roman" w:hint="default"/>
      </w:rPr>
    </w:lvl>
    <w:lvl w:ilvl="1" w:tplc="04090003" w:tentative="1">
      <w:start w:val="1"/>
      <w:numFmt w:val="bullet"/>
      <w:lvlText w:val=""/>
      <w:lvlJc w:val="left"/>
      <w:pPr>
        <w:ind w:left="1280" w:hanging="420"/>
      </w:pPr>
      <w:rPr>
        <w:rFonts w:ascii="Wingdings" w:hAnsi="Wingdings" w:hint="default"/>
      </w:rPr>
    </w:lvl>
    <w:lvl w:ilvl="2" w:tplc="04090005"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3" w:tentative="1">
      <w:start w:val="1"/>
      <w:numFmt w:val="bullet"/>
      <w:lvlText w:val=""/>
      <w:lvlJc w:val="left"/>
      <w:pPr>
        <w:ind w:left="2540" w:hanging="420"/>
      </w:pPr>
      <w:rPr>
        <w:rFonts w:ascii="Wingdings" w:hAnsi="Wingdings" w:hint="default"/>
      </w:rPr>
    </w:lvl>
    <w:lvl w:ilvl="5" w:tplc="04090005"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3" w:tentative="1">
      <w:start w:val="1"/>
      <w:numFmt w:val="bullet"/>
      <w:lvlText w:val=""/>
      <w:lvlJc w:val="left"/>
      <w:pPr>
        <w:ind w:left="3800" w:hanging="420"/>
      </w:pPr>
      <w:rPr>
        <w:rFonts w:ascii="Wingdings" w:hAnsi="Wingdings" w:hint="default"/>
      </w:rPr>
    </w:lvl>
    <w:lvl w:ilvl="8" w:tplc="04090005" w:tentative="1">
      <w:start w:val="1"/>
      <w:numFmt w:val="bullet"/>
      <w:lvlText w:val=""/>
      <w:lvlJc w:val="left"/>
      <w:pPr>
        <w:ind w:left="4220" w:hanging="420"/>
      </w:pPr>
      <w:rPr>
        <w:rFonts w:ascii="Wingdings" w:hAnsi="Wingdings" w:hint="default"/>
      </w:rPr>
    </w:lvl>
  </w:abstractNum>
  <w:abstractNum w:abstractNumId="21">
    <w:nsid w:val="7F024299"/>
    <w:multiLevelType w:val="hybridMultilevel"/>
    <w:tmpl w:val="94D8CD86"/>
    <w:lvl w:ilvl="0" w:tplc="AA52ADEA">
      <w:start w:val="1"/>
      <w:numFmt w:val="upperLetter"/>
      <w:lvlText w:val="%1."/>
      <w:lvlJc w:val="left"/>
      <w:pPr>
        <w:ind w:left="360" w:hanging="360"/>
      </w:pPr>
      <w:rPr>
        <w:rFonts w:hint="default"/>
      </w:rPr>
    </w:lvl>
    <w:lvl w:ilvl="1" w:tplc="04090019">
      <w:start w:val="1"/>
      <w:numFmt w:val="lowerLetter"/>
      <w:lvlText w:val="%2)"/>
      <w:lvlJc w:val="left"/>
      <w:pPr>
        <w:ind w:left="42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9"/>
  </w:num>
  <w:num w:numId="2">
    <w:abstractNumId w:val="5"/>
  </w:num>
  <w:num w:numId="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5"/>
  </w:num>
  <w:num w:numId="5">
    <w:abstractNumId w:val="14"/>
  </w:num>
  <w:num w:numId="6">
    <w:abstractNumId w:val="18"/>
  </w:num>
  <w:num w:numId="7">
    <w:abstractNumId w:val="17"/>
  </w:num>
  <w:num w:numId="8">
    <w:abstractNumId w:val="10"/>
  </w:num>
  <w:num w:numId="9">
    <w:abstractNumId w:val="13"/>
  </w:num>
  <w:num w:numId="10">
    <w:abstractNumId w:val="9"/>
  </w:num>
  <w:num w:numId="11">
    <w:abstractNumId w:val="1"/>
  </w:num>
  <w:num w:numId="12">
    <w:abstractNumId w:val="7"/>
  </w:num>
  <w:num w:numId="13">
    <w:abstractNumId w:val="2"/>
  </w:num>
  <w:num w:numId="14">
    <w:abstractNumId w:val="3"/>
  </w:num>
  <w:num w:numId="15">
    <w:abstractNumId w:val="16"/>
  </w:num>
  <w:num w:numId="16">
    <w:abstractNumId w:val="12"/>
  </w:num>
  <w:num w:numId="17">
    <w:abstractNumId w:val="0"/>
  </w:num>
  <w:num w:numId="1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0"/>
    <w:lvlOverride w:ilvl="0">
      <w:startOverride w:val="1"/>
    </w:lvlOverride>
  </w:num>
  <w:num w:numId="20">
    <w:abstractNumId w:val="8"/>
  </w:num>
  <w:num w:numId="21">
    <w:abstractNumId w:val="6"/>
  </w:num>
  <w:num w:numId="22">
    <w:abstractNumId w:val="20"/>
  </w:num>
  <w:num w:numId="23">
    <w:abstractNumId w:val="21"/>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62"/>
  <w:removePersonalInformation/>
  <w:removeDateAndTime/>
  <w:printFractionalCharacterWidth/>
  <w:embedSystemFonts/>
  <w:bordersDoNotSurroundHeader/>
  <w:bordersDoNotSurroundFooter/>
  <w:activeWritingStyle w:appName="MSWord" w:lang="en-GB" w:vendorID="64" w:dllVersion="131077" w:nlCheck="1" w:checkStyle="1"/>
  <w:activeWritingStyle w:appName="MSWord" w:lang="ja-JP" w:vendorID="64" w:dllVersion="131077" w:nlCheck="1" w:checkStyle="1"/>
  <w:activeWritingStyle w:appName="MSWord" w:lang="en-GB" w:vendorID="64" w:dllVersion="131078" w:nlCheck="1" w:checkStyle="1"/>
  <w:activeWritingStyle w:appName="MSWord" w:lang="ja-JP" w:vendorID="64" w:dllVersion="131078" w:nlCheck="1" w:checkStyle="1"/>
  <w:activeWritingStyle w:appName="MSWord" w:lang="en-US" w:vendorID="64" w:dllVersion="131078" w:nlCheck="1" w:checkStyle="1"/>
  <w:activeWritingStyle w:appName="MSWord" w:lang="en-US" w:vendorID="64" w:dllVersion="131077" w:nlCheck="1" w:checkStyle="1"/>
  <w:activeWritingStyle w:appName="MSWord" w:lang="en-AU" w:vendorID="64" w:dllVersion="131078" w:nlCheck="1" w:checkStyle="1"/>
  <w:activeWritingStyle w:appName="MSWord" w:lang="de-DE" w:vendorID="64" w:dllVersion="131078" w:nlCheck="1" w:checkStyle="1"/>
  <w:activeWritingStyle w:appName="MSWord" w:lang="en-CA"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4097">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4C61"/>
    <w:rsid w:val="00001387"/>
    <w:rsid w:val="00003522"/>
    <w:rsid w:val="00005D6D"/>
    <w:rsid w:val="00023001"/>
    <w:rsid w:val="000254D1"/>
    <w:rsid w:val="00026300"/>
    <w:rsid w:val="00031F20"/>
    <w:rsid w:val="00034A5E"/>
    <w:rsid w:val="00035E91"/>
    <w:rsid w:val="00041A8B"/>
    <w:rsid w:val="0004209F"/>
    <w:rsid w:val="00043F51"/>
    <w:rsid w:val="00046D87"/>
    <w:rsid w:val="00067F5F"/>
    <w:rsid w:val="00071F1D"/>
    <w:rsid w:val="000805D8"/>
    <w:rsid w:val="00082926"/>
    <w:rsid w:val="0009363D"/>
    <w:rsid w:val="000A31AD"/>
    <w:rsid w:val="000B59E5"/>
    <w:rsid w:val="000B7E2D"/>
    <w:rsid w:val="000C26D5"/>
    <w:rsid w:val="000E0C8A"/>
    <w:rsid w:val="000E600A"/>
    <w:rsid w:val="000F284F"/>
    <w:rsid w:val="000F318A"/>
    <w:rsid w:val="000F4A94"/>
    <w:rsid w:val="00101359"/>
    <w:rsid w:val="00105A2C"/>
    <w:rsid w:val="001227A3"/>
    <w:rsid w:val="00126A45"/>
    <w:rsid w:val="00127D28"/>
    <w:rsid w:val="00136A45"/>
    <w:rsid w:val="00145F3E"/>
    <w:rsid w:val="00146035"/>
    <w:rsid w:val="00151223"/>
    <w:rsid w:val="0015366D"/>
    <w:rsid w:val="00153F1E"/>
    <w:rsid w:val="00160EE4"/>
    <w:rsid w:val="001618D2"/>
    <w:rsid w:val="0016453F"/>
    <w:rsid w:val="00170D3C"/>
    <w:rsid w:val="00170EFD"/>
    <w:rsid w:val="001749E8"/>
    <w:rsid w:val="00174C61"/>
    <w:rsid w:val="00182DC4"/>
    <w:rsid w:val="0018343C"/>
    <w:rsid w:val="001A1E9C"/>
    <w:rsid w:val="001A1FA4"/>
    <w:rsid w:val="001B0B3C"/>
    <w:rsid w:val="001D4E5E"/>
    <w:rsid w:val="001D61E1"/>
    <w:rsid w:val="001F0C03"/>
    <w:rsid w:val="001F0D4F"/>
    <w:rsid w:val="001F7B9E"/>
    <w:rsid w:val="0020545B"/>
    <w:rsid w:val="002064B8"/>
    <w:rsid w:val="00215B39"/>
    <w:rsid w:val="00225DE8"/>
    <w:rsid w:val="00230FA8"/>
    <w:rsid w:val="00237901"/>
    <w:rsid w:val="00237CC8"/>
    <w:rsid w:val="00251404"/>
    <w:rsid w:val="00254CF2"/>
    <w:rsid w:val="002662FC"/>
    <w:rsid w:val="00267E94"/>
    <w:rsid w:val="00270F0B"/>
    <w:rsid w:val="00276833"/>
    <w:rsid w:val="002876FD"/>
    <w:rsid w:val="00291D25"/>
    <w:rsid w:val="002A0BFA"/>
    <w:rsid w:val="002A6779"/>
    <w:rsid w:val="002A6840"/>
    <w:rsid w:val="002B14B8"/>
    <w:rsid w:val="002B368A"/>
    <w:rsid w:val="002C7B38"/>
    <w:rsid w:val="002D2EB1"/>
    <w:rsid w:val="002E0452"/>
    <w:rsid w:val="002E1001"/>
    <w:rsid w:val="002E238E"/>
    <w:rsid w:val="002F49C7"/>
    <w:rsid w:val="002F51CC"/>
    <w:rsid w:val="00302339"/>
    <w:rsid w:val="003121EC"/>
    <w:rsid w:val="003177C6"/>
    <w:rsid w:val="00321C3B"/>
    <w:rsid w:val="00323B81"/>
    <w:rsid w:val="00331FBB"/>
    <w:rsid w:val="00336571"/>
    <w:rsid w:val="00340E6E"/>
    <w:rsid w:val="00345A24"/>
    <w:rsid w:val="00357091"/>
    <w:rsid w:val="00372F31"/>
    <w:rsid w:val="00375878"/>
    <w:rsid w:val="00375CF9"/>
    <w:rsid w:val="003818D0"/>
    <w:rsid w:val="003C0779"/>
    <w:rsid w:val="003C4167"/>
    <w:rsid w:val="003C41D9"/>
    <w:rsid w:val="003C6463"/>
    <w:rsid w:val="003D3E3D"/>
    <w:rsid w:val="003E7E59"/>
    <w:rsid w:val="003F6C27"/>
    <w:rsid w:val="0040004D"/>
    <w:rsid w:val="0040562A"/>
    <w:rsid w:val="0040793A"/>
    <w:rsid w:val="0041045C"/>
    <w:rsid w:val="00413C59"/>
    <w:rsid w:val="0041774A"/>
    <w:rsid w:val="00421320"/>
    <w:rsid w:val="0043071B"/>
    <w:rsid w:val="00430D40"/>
    <w:rsid w:val="00440BC7"/>
    <w:rsid w:val="0044401B"/>
    <w:rsid w:val="00446B83"/>
    <w:rsid w:val="0044746D"/>
    <w:rsid w:val="004559C8"/>
    <w:rsid w:val="004563BB"/>
    <w:rsid w:val="004602D2"/>
    <w:rsid w:val="004712A7"/>
    <w:rsid w:val="00481F08"/>
    <w:rsid w:val="004841FA"/>
    <w:rsid w:val="00485F0C"/>
    <w:rsid w:val="00485FF5"/>
    <w:rsid w:val="00486303"/>
    <w:rsid w:val="004952D3"/>
    <w:rsid w:val="004A0EA8"/>
    <w:rsid w:val="004C1928"/>
    <w:rsid w:val="004C595C"/>
    <w:rsid w:val="004E6019"/>
    <w:rsid w:val="005073C3"/>
    <w:rsid w:val="00513B97"/>
    <w:rsid w:val="00521534"/>
    <w:rsid w:val="00553121"/>
    <w:rsid w:val="005726F3"/>
    <w:rsid w:val="00582F43"/>
    <w:rsid w:val="00584078"/>
    <w:rsid w:val="00591A66"/>
    <w:rsid w:val="00591FB6"/>
    <w:rsid w:val="005A69B8"/>
    <w:rsid w:val="005C5314"/>
    <w:rsid w:val="005D25FC"/>
    <w:rsid w:val="005D37DD"/>
    <w:rsid w:val="005E7BB3"/>
    <w:rsid w:val="005F0821"/>
    <w:rsid w:val="005F5B36"/>
    <w:rsid w:val="005F74AD"/>
    <w:rsid w:val="005F7650"/>
    <w:rsid w:val="00600034"/>
    <w:rsid w:val="00611DD0"/>
    <w:rsid w:val="006435F4"/>
    <w:rsid w:val="00644E6B"/>
    <w:rsid w:val="00646848"/>
    <w:rsid w:val="00646FF4"/>
    <w:rsid w:val="0065009E"/>
    <w:rsid w:val="0065063C"/>
    <w:rsid w:val="0065219D"/>
    <w:rsid w:val="006671A0"/>
    <w:rsid w:val="00672107"/>
    <w:rsid w:val="006737A5"/>
    <w:rsid w:val="00681F4F"/>
    <w:rsid w:val="00682034"/>
    <w:rsid w:val="006824A5"/>
    <w:rsid w:val="0069197E"/>
    <w:rsid w:val="006A1F18"/>
    <w:rsid w:val="006A323B"/>
    <w:rsid w:val="006A70E3"/>
    <w:rsid w:val="006B0FED"/>
    <w:rsid w:val="006B791E"/>
    <w:rsid w:val="006C1498"/>
    <w:rsid w:val="006C4352"/>
    <w:rsid w:val="006D2A78"/>
    <w:rsid w:val="006D3870"/>
    <w:rsid w:val="006E3AA6"/>
    <w:rsid w:val="006E7AFD"/>
    <w:rsid w:val="00703575"/>
    <w:rsid w:val="00706AAB"/>
    <w:rsid w:val="00711AAD"/>
    <w:rsid w:val="00711B3B"/>
    <w:rsid w:val="0072604F"/>
    <w:rsid w:val="00737AE6"/>
    <w:rsid w:val="00740221"/>
    <w:rsid w:val="007431F2"/>
    <w:rsid w:val="007501BC"/>
    <w:rsid w:val="00754F34"/>
    <w:rsid w:val="007633F6"/>
    <w:rsid w:val="00767FED"/>
    <w:rsid w:val="00774022"/>
    <w:rsid w:val="00786B61"/>
    <w:rsid w:val="00797E80"/>
    <w:rsid w:val="007D3C3C"/>
    <w:rsid w:val="007E1629"/>
    <w:rsid w:val="007E2182"/>
    <w:rsid w:val="007E3E63"/>
    <w:rsid w:val="007E44E1"/>
    <w:rsid w:val="007E792E"/>
    <w:rsid w:val="007F0F64"/>
    <w:rsid w:val="007F3EB6"/>
    <w:rsid w:val="0080105B"/>
    <w:rsid w:val="008104B0"/>
    <w:rsid w:val="00811D44"/>
    <w:rsid w:val="008168FA"/>
    <w:rsid w:val="00834278"/>
    <w:rsid w:val="00845680"/>
    <w:rsid w:val="008513D1"/>
    <w:rsid w:val="00855691"/>
    <w:rsid w:val="00855D17"/>
    <w:rsid w:val="00874A67"/>
    <w:rsid w:val="00880E65"/>
    <w:rsid w:val="00884DA2"/>
    <w:rsid w:val="008906CA"/>
    <w:rsid w:val="00896CC9"/>
    <w:rsid w:val="008A2318"/>
    <w:rsid w:val="008A6F2C"/>
    <w:rsid w:val="008C125C"/>
    <w:rsid w:val="008C3C34"/>
    <w:rsid w:val="008C6209"/>
    <w:rsid w:val="008D10D2"/>
    <w:rsid w:val="008D640A"/>
    <w:rsid w:val="008E0D08"/>
    <w:rsid w:val="008E6220"/>
    <w:rsid w:val="008E6834"/>
    <w:rsid w:val="008E7E58"/>
    <w:rsid w:val="008F2AFE"/>
    <w:rsid w:val="008F67AB"/>
    <w:rsid w:val="00900069"/>
    <w:rsid w:val="00905885"/>
    <w:rsid w:val="00914057"/>
    <w:rsid w:val="00922C36"/>
    <w:rsid w:val="009268C3"/>
    <w:rsid w:val="009326CB"/>
    <w:rsid w:val="009343AE"/>
    <w:rsid w:val="0094236A"/>
    <w:rsid w:val="009554D7"/>
    <w:rsid w:val="009633B3"/>
    <w:rsid w:val="0096715C"/>
    <w:rsid w:val="009769C1"/>
    <w:rsid w:val="00993216"/>
    <w:rsid w:val="00994140"/>
    <w:rsid w:val="009A750E"/>
    <w:rsid w:val="009C645A"/>
    <w:rsid w:val="009C79DD"/>
    <w:rsid w:val="009E2F52"/>
    <w:rsid w:val="009F0C44"/>
    <w:rsid w:val="00A10804"/>
    <w:rsid w:val="00A166F4"/>
    <w:rsid w:val="00A16A70"/>
    <w:rsid w:val="00A24290"/>
    <w:rsid w:val="00A31B10"/>
    <w:rsid w:val="00A37A7B"/>
    <w:rsid w:val="00A603A2"/>
    <w:rsid w:val="00A637AC"/>
    <w:rsid w:val="00A66BE2"/>
    <w:rsid w:val="00A66C69"/>
    <w:rsid w:val="00A73133"/>
    <w:rsid w:val="00A76E08"/>
    <w:rsid w:val="00A80026"/>
    <w:rsid w:val="00A9066A"/>
    <w:rsid w:val="00A961C7"/>
    <w:rsid w:val="00AA1458"/>
    <w:rsid w:val="00AA15E1"/>
    <w:rsid w:val="00AA5988"/>
    <w:rsid w:val="00AA6B1F"/>
    <w:rsid w:val="00AB0619"/>
    <w:rsid w:val="00AD28E1"/>
    <w:rsid w:val="00AD7500"/>
    <w:rsid w:val="00AE24CA"/>
    <w:rsid w:val="00AF0544"/>
    <w:rsid w:val="00B10165"/>
    <w:rsid w:val="00B12AE0"/>
    <w:rsid w:val="00B131FD"/>
    <w:rsid w:val="00B26713"/>
    <w:rsid w:val="00B3360D"/>
    <w:rsid w:val="00B341C8"/>
    <w:rsid w:val="00B34B6F"/>
    <w:rsid w:val="00B371E9"/>
    <w:rsid w:val="00B54E3F"/>
    <w:rsid w:val="00B5653C"/>
    <w:rsid w:val="00B707C6"/>
    <w:rsid w:val="00B7427A"/>
    <w:rsid w:val="00B85472"/>
    <w:rsid w:val="00B91DE5"/>
    <w:rsid w:val="00B970A4"/>
    <w:rsid w:val="00BA10BE"/>
    <w:rsid w:val="00BA25E9"/>
    <w:rsid w:val="00BA525A"/>
    <w:rsid w:val="00BA6AA2"/>
    <w:rsid w:val="00BD1C1C"/>
    <w:rsid w:val="00BD3DBA"/>
    <w:rsid w:val="00BD4C3A"/>
    <w:rsid w:val="00BE1524"/>
    <w:rsid w:val="00BE5583"/>
    <w:rsid w:val="00BF1F57"/>
    <w:rsid w:val="00BF28EE"/>
    <w:rsid w:val="00BF5F1D"/>
    <w:rsid w:val="00BF6AE2"/>
    <w:rsid w:val="00C0519B"/>
    <w:rsid w:val="00C11A7A"/>
    <w:rsid w:val="00C3394B"/>
    <w:rsid w:val="00C51414"/>
    <w:rsid w:val="00C526FC"/>
    <w:rsid w:val="00C52CE8"/>
    <w:rsid w:val="00C55893"/>
    <w:rsid w:val="00C57BCE"/>
    <w:rsid w:val="00C644E4"/>
    <w:rsid w:val="00C66BAB"/>
    <w:rsid w:val="00C6737D"/>
    <w:rsid w:val="00C7166D"/>
    <w:rsid w:val="00C766BF"/>
    <w:rsid w:val="00C908F5"/>
    <w:rsid w:val="00C9445C"/>
    <w:rsid w:val="00C94846"/>
    <w:rsid w:val="00CA7A08"/>
    <w:rsid w:val="00CB7999"/>
    <w:rsid w:val="00CC59A0"/>
    <w:rsid w:val="00CC5C02"/>
    <w:rsid w:val="00CC70F8"/>
    <w:rsid w:val="00CD0B6F"/>
    <w:rsid w:val="00CD7CC1"/>
    <w:rsid w:val="00CF6723"/>
    <w:rsid w:val="00D00822"/>
    <w:rsid w:val="00D06616"/>
    <w:rsid w:val="00D10106"/>
    <w:rsid w:val="00D1015A"/>
    <w:rsid w:val="00D12762"/>
    <w:rsid w:val="00D15DF3"/>
    <w:rsid w:val="00D253B3"/>
    <w:rsid w:val="00D26343"/>
    <w:rsid w:val="00D37693"/>
    <w:rsid w:val="00D50AA9"/>
    <w:rsid w:val="00D53D38"/>
    <w:rsid w:val="00D54793"/>
    <w:rsid w:val="00D558D3"/>
    <w:rsid w:val="00D55A93"/>
    <w:rsid w:val="00D63964"/>
    <w:rsid w:val="00D63F04"/>
    <w:rsid w:val="00D76C06"/>
    <w:rsid w:val="00D87740"/>
    <w:rsid w:val="00D879CC"/>
    <w:rsid w:val="00D90CCD"/>
    <w:rsid w:val="00D9325E"/>
    <w:rsid w:val="00D9598A"/>
    <w:rsid w:val="00DB3B3D"/>
    <w:rsid w:val="00DB50AF"/>
    <w:rsid w:val="00DC5C03"/>
    <w:rsid w:val="00DC72E7"/>
    <w:rsid w:val="00E03DE7"/>
    <w:rsid w:val="00E05AAC"/>
    <w:rsid w:val="00E07141"/>
    <w:rsid w:val="00E31D5A"/>
    <w:rsid w:val="00E367EB"/>
    <w:rsid w:val="00E40ACE"/>
    <w:rsid w:val="00E50F5F"/>
    <w:rsid w:val="00E513DB"/>
    <w:rsid w:val="00E51645"/>
    <w:rsid w:val="00E53519"/>
    <w:rsid w:val="00E56E30"/>
    <w:rsid w:val="00E60CFF"/>
    <w:rsid w:val="00E61B99"/>
    <w:rsid w:val="00E77CEB"/>
    <w:rsid w:val="00E940F6"/>
    <w:rsid w:val="00E961AC"/>
    <w:rsid w:val="00E97B88"/>
    <w:rsid w:val="00EA22A0"/>
    <w:rsid w:val="00EB72C6"/>
    <w:rsid w:val="00EB77FD"/>
    <w:rsid w:val="00EE3208"/>
    <w:rsid w:val="00EF5BC1"/>
    <w:rsid w:val="00F07474"/>
    <w:rsid w:val="00F11AE1"/>
    <w:rsid w:val="00F178AB"/>
    <w:rsid w:val="00F21497"/>
    <w:rsid w:val="00F25CC8"/>
    <w:rsid w:val="00F3080B"/>
    <w:rsid w:val="00F346D4"/>
    <w:rsid w:val="00F34991"/>
    <w:rsid w:val="00F365B1"/>
    <w:rsid w:val="00F414CA"/>
    <w:rsid w:val="00F42F52"/>
    <w:rsid w:val="00F45C27"/>
    <w:rsid w:val="00F45C60"/>
    <w:rsid w:val="00F47C37"/>
    <w:rsid w:val="00F6150B"/>
    <w:rsid w:val="00F81CEB"/>
    <w:rsid w:val="00F839AD"/>
    <w:rsid w:val="00F83AF3"/>
    <w:rsid w:val="00F85C1C"/>
    <w:rsid w:val="00F86D48"/>
    <w:rsid w:val="00F932DF"/>
    <w:rsid w:val="00FA1929"/>
    <w:rsid w:val="00FA2ECF"/>
    <w:rsid w:val="00FA5FCE"/>
    <w:rsid w:val="00FC231E"/>
    <w:rsid w:val="00FC4A93"/>
    <w:rsid w:val="00FC4C5F"/>
    <w:rsid w:val="00FC6FEB"/>
    <w:rsid w:val="00FC7C85"/>
    <w:rsid w:val="00FD3F98"/>
    <w:rsid w:val="00FD597B"/>
    <w:rsid w:val="00FE3F2A"/>
    <w:rsid w:val="00FE4ECF"/>
    <w:rsid w:val="00FF0FB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v:textbox inset="5.85pt,.7pt,5.85pt,.7pt"/>
    </o:shapedefaults>
    <o:shapelayout v:ext="edit">
      <o:idmap v:ext="edit" data="1"/>
    </o:shapelayout>
  </w:shapeDefaults>
  <w:decimalSymbol w:val="."/>
  <w:listSeparator w:val=","/>
  <w14:docId w14:val="6F0D91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ＭＳ 明朝" w:hAnsi="CG Times (WN)" w:cs="Times New Roman"/>
        <w:lang w:val="en-US" w:eastAsia="en-US" w:bidi="ar-SA"/>
      </w:rPr>
    </w:rPrDefault>
    <w:pPrDefault/>
  </w:docDefaults>
  <w:latentStyles w:defLockedState="0" w:defUIPriority="0" w:defSemiHidden="0" w:defUnhideWhenUsed="0" w:defQFormat="0" w:count="267">
    <w:lsdException w:name="Normal" w:qFormat="1"/>
    <w:lsdException w:name="heading 1" w:uiPriority="99" w:qFormat="1"/>
    <w:lsdException w:name="heading 2" w:uiPriority="99" w:qFormat="1"/>
    <w:lsdException w:name="heading 3" w:uiPriority="99" w:qFormat="1"/>
    <w:lsdException w:name="heading 4" w:uiPriority="99"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semiHidden="1" w:unhideWhenUsed="1" w:qFormat="1"/>
    <w:lsdException w:name="table of figures" w:uiPriority="99"/>
    <w:lsdException w:name="endnote reference" w:uiPriority="99"/>
    <w:lsdException w:name="endnote text" w:uiPriority="99"/>
    <w:lsdException w:name="Title" w:uiPriority="10" w:qFormat="1"/>
    <w:lsdException w:name="Subtitle" w:qFormat="1"/>
    <w:lsdException w:name="Hyperlink" w:uiPriority="99"/>
    <w:lsdException w:name="Strong" w:qFormat="1"/>
    <w:lsdException w:name="Emphasis" w:qFormat="1"/>
    <w:lsdException w:name="Plain Text" w:uiPriority="99"/>
    <w:lsdException w:name="Normal (Web)" w:uiPriority="99"/>
    <w:lsdException w:name="No List" w:uiPriority="99"/>
    <w:lsdException w:name="Table Grid" w:uiPriority="59"/>
    <w:lsdException w:name="Placeholder Text" w:uiPriority="99"/>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semiHidden="1"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99"/>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0"/>
    <w:lsdException w:name="Light List Accent 2" w:uiPriority="61"/>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63"/>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semiHidden="1" w:uiPriority="37" w:unhideWhenUsed="1"/>
    <w:lsdException w:name="Colorful Shading Accent 6" w:semiHidden="1" w:uiPriority="39" w:unhideWhenUsed="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pPr>
      <w:spacing w:after="180"/>
    </w:pPr>
    <w:rPr>
      <w:rFonts w:ascii="Times New Roman" w:hAnsi="Times New Roman"/>
      <w:lang w:val="en-GB"/>
    </w:rPr>
  </w:style>
  <w:style w:type="paragraph" w:styleId="1">
    <w:name w:val="heading 1"/>
    <w:aliases w:val="H1,h1"/>
    <w:next w:val="a1"/>
    <w:link w:val="10"/>
    <w:uiPriority w:val="99"/>
    <w:qFormat/>
    <w:pPr>
      <w:keepNext/>
      <w:keepLines/>
      <w:pBdr>
        <w:top w:val="single" w:sz="12" w:space="3" w:color="auto"/>
      </w:pBdr>
      <w:spacing w:before="240" w:after="180"/>
      <w:outlineLvl w:val="0"/>
    </w:pPr>
    <w:rPr>
      <w:rFonts w:ascii="Arial" w:hAnsi="Arial"/>
      <w:sz w:val="36"/>
      <w:lang w:val="en-GB"/>
    </w:rPr>
  </w:style>
  <w:style w:type="paragraph" w:styleId="2">
    <w:name w:val="heading 2"/>
    <w:aliases w:val="Head2A,2,H2,h2,DO NOT USE_h2,h21,UNDERRUBRIK 1-2"/>
    <w:basedOn w:val="1"/>
    <w:next w:val="a1"/>
    <w:link w:val="20"/>
    <w:uiPriority w:val="99"/>
    <w:qFormat/>
    <w:pPr>
      <w:numPr>
        <w:ilvl w:val="1"/>
      </w:numPr>
      <w:pBdr>
        <w:top w:val="none" w:sz="0" w:space="0" w:color="auto"/>
      </w:pBdr>
      <w:spacing w:before="180"/>
      <w:outlineLvl w:val="1"/>
    </w:pPr>
    <w:rPr>
      <w:sz w:val="32"/>
      <w:lang w:eastAsia="x-none"/>
    </w:rPr>
  </w:style>
  <w:style w:type="paragraph" w:styleId="3">
    <w:name w:val="heading 3"/>
    <w:aliases w:val="h3,H3,Underrubrik2,no break,3"/>
    <w:basedOn w:val="2"/>
    <w:next w:val="a1"/>
    <w:link w:val="30"/>
    <w:uiPriority w:val="99"/>
    <w:qFormat/>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4,Memo,5"/>
    <w:basedOn w:val="3"/>
    <w:next w:val="a1"/>
    <w:uiPriority w:val="99"/>
    <w:qFormat/>
    <w:pPr>
      <w:numPr>
        <w:ilvl w:val="3"/>
      </w:numPr>
      <w:outlineLvl w:val="3"/>
    </w:pPr>
    <w:rPr>
      <w:sz w:val="24"/>
    </w:rPr>
  </w:style>
  <w:style w:type="paragraph" w:styleId="5">
    <w:name w:val="heading 5"/>
    <w:basedOn w:val="4"/>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link w:val="70"/>
    <w:qFormat/>
    <w:pPr>
      <w:outlineLvl w:val="6"/>
    </w:pPr>
  </w:style>
  <w:style w:type="paragraph" w:styleId="8">
    <w:name w:val="heading 8"/>
    <w:basedOn w:val="1"/>
    <w:next w:val="a1"/>
    <w:link w:val="80"/>
    <w:qFormat/>
    <w:pPr>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見出し 1 (文字)"/>
    <w:aliases w:val="H1 (文字),h1 (文字)"/>
    <w:link w:val="1"/>
    <w:uiPriority w:val="99"/>
    <w:rsid w:val="00372F31"/>
    <w:rPr>
      <w:rFonts w:ascii="Arial" w:hAnsi="Arial"/>
      <w:sz w:val="36"/>
      <w:lang w:val="en-GB"/>
    </w:rPr>
  </w:style>
  <w:style w:type="character" w:customStyle="1" w:styleId="20">
    <w:name w:val="見出し 2 (文字)"/>
    <w:aliases w:val="Head2A (文字),2 (文字),H2 (文字),h2 (文字),DO NOT USE_h2 (文字),h21 (文字),UNDERRUBRIK 1-2 (文字)"/>
    <w:link w:val="2"/>
    <w:uiPriority w:val="99"/>
    <w:rsid w:val="00454F56"/>
    <w:rPr>
      <w:rFonts w:ascii="Arial" w:hAnsi="Arial"/>
      <w:sz w:val="32"/>
      <w:lang w:val="en-GB" w:eastAsia="x-none"/>
    </w:rPr>
  </w:style>
  <w:style w:type="character" w:customStyle="1" w:styleId="30">
    <w:name w:val="見出し 3 (文字)"/>
    <w:aliases w:val="h3 (文字),H3 (文字),Underrubrik2 (文字),no break (文字),3 (文字)"/>
    <w:link w:val="3"/>
    <w:uiPriority w:val="99"/>
    <w:rsid w:val="00372F31"/>
    <w:rPr>
      <w:rFonts w:ascii="Arial" w:hAnsi="Arial"/>
      <w:sz w:val="28"/>
      <w:lang w:val="en-GB" w:eastAsia="x-none"/>
    </w:rPr>
  </w:style>
  <w:style w:type="paragraph" w:customStyle="1" w:styleId="H6">
    <w:name w:val="H6"/>
    <w:basedOn w:val="5"/>
    <w:next w:val="a1"/>
    <w:pPr>
      <w:ind w:left="1985" w:hanging="1985"/>
      <w:outlineLvl w:val="9"/>
    </w:pPr>
    <w:rPr>
      <w:sz w:val="20"/>
    </w:rPr>
  </w:style>
  <w:style w:type="character" w:customStyle="1" w:styleId="70">
    <w:name w:val="見出し 7 (文字)"/>
    <w:link w:val="7"/>
    <w:rsid w:val="00372F31"/>
    <w:rPr>
      <w:rFonts w:ascii="Arial" w:hAnsi="Arial"/>
      <w:lang w:val="en-GB" w:eastAsia="x-none"/>
    </w:rPr>
  </w:style>
  <w:style w:type="character" w:customStyle="1" w:styleId="80">
    <w:name w:val="見出し 8 (文字)"/>
    <w:link w:val="8"/>
    <w:rsid w:val="00372F31"/>
    <w:rPr>
      <w:rFonts w:ascii="Arial" w:hAnsi="Arial"/>
      <w:sz w:val="36"/>
      <w:lang w:val="en-GB"/>
    </w:rPr>
  </w:style>
  <w:style w:type="character" w:customStyle="1" w:styleId="90">
    <w:name w:val="見出し 9 (文字)"/>
    <w:link w:val="9"/>
    <w:rsid w:val="00372F31"/>
    <w:rPr>
      <w:rFonts w:ascii="Arial" w:hAnsi="Arial"/>
      <w:sz w:val="36"/>
      <w:lang w:val="en-GB"/>
    </w:rPr>
  </w:style>
  <w:style w:type="paragraph" w:styleId="81">
    <w:name w:val="toc 8"/>
    <w:basedOn w:val="11"/>
    <w:semiHidden/>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50">
    <w:name w:val="toc 5"/>
    <w:basedOn w:val="40"/>
    <w:semiHidden/>
    <w:pPr>
      <w:ind w:left="1701" w:hanging="1701"/>
    </w:pPr>
  </w:style>
  <w:style w:type="paragraph" w:styleId="40">
    <w:name w:val="toc 4"/>
    <w:basedOn w:val="31"/>
    <w:uiPriority w:val="39"/>
    <w:pPr>
      <w:ind w:left="1418" w:hanging="1418"/>
    </w:pPr>
  </w:style>
  <w:style w:type="paragraph" w:styleId="31">
    <w:name w:val="toc 3"/>
    <w:basedOn w:val="21"/>
    <w:uiPriority w:val="39"/>
    <w:pPr>
      <w:ind w:left="1134" w:hanging="1134"/>
    </w:pPr>
  </w:style>
  <w:style w:type="paragraph" w:styleId="21">
    <w:name w:val="toc 2"/>
    <w:basedOn w:val="11"/>
    <w:uiPriority w:val="39"/>
    <w:pPr>
      <w:keepNext w:val="0"/>
      <w:spacing w:before="0"/>
      <w:ind w:left="851" w:hanging="851"/>
    </w:pPr>
    <w:rPr>
      <w:sz w:val="20"/>
    </w:rPr>
  </w:style>
  <w:style w:type="paragraph" w:styleId="22">
    <w:name w:val="index 2"/>
    <w:basedOn w:val="12"/>
    <w:semiHidden/>
    <w:pPr>
      <w:ind w:left="284"/>
    </w:pPr>
  </w:style>
  <w:style w:type="paragraph" w:styleId="12">
    <w:name w:val="index 1"/>
    <w:basedOn w:val="a1"/>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1"/>
    <w:next w:val="a1"/>
    <w:pPr>
      <w:outlineLvl w:val="9"/>
    </w:pPr>
  </w:style>
  <w:style w:type="paragraph" w:styleId="23">
    <w:name w:val="List Number 2"/>
    <w:basedOn w:val="a5"/>
    <w:pPr>
      <w:ind w:left="851"/>
    </w:pPr>
  </w:style>
  <w:style w:type="paragraph" w:styleId="a5">
    <w:name w:val="List Number"/>
    <w:basedOn w:val="a6"/>
  </w:style>
  <w:style w:type="paragraph" w:styleId="a6">
    <w:name w:val="List"/>
    <w:basedOn w:val="a1"/>
    <w:link w:val="a7"/>
    <w:pPr>
      <w:ind w:left="568" w:hanging="284"/>
    </w:pPr>
    <w:rPr>
      <w:rFonts w:ascii="CG Times (WN)" w:hAnsi="CG Times (WN)"/>
    </w:rPr>
  </w:style>
  <w:style w:type="character" w:customStyle="1" w:styleId="a7">
    <w:name w:val="一覧 (文字)"/>
    <w:link w:val="a6"/>
    <w:rsid w:val="00CE017C"/>
    <w:rPr>
      <w:rFonts w:eastAsia="ＭＳ 明朝"/>
      <w:lang w:val="en-GB" w:eastAsia="en-US" w:bidi="ar-SA"/>
    </w:rPr>
  </w:style>
  <w:style w:type="paragraph" w:styleId="a8">
    <w:name w:val="header"/>
    <w:aliases w:val="header odd,header,header odd1,header odd2,header odd3,header odd4,header odd5,header odd6,header1,header2,header3,header odd11,header odd21,header odd7,header4,header odd8,header odd9,header5,header odd12,header11,header21,header odd22,header31,h"/>
    <w:link w:val="a9"/>
    <w:pPr>
      <w:widowControl w:val="0"/>
    </w:pPr>
    <w:rPr>
      <w:rFonts w:ascii="Arial" w:hAnsi="Arial"/>
      <w:b/>
      <w:noProof/>
      <w:sz w:val="18"/>
      <w:lang w:val="en-GB"/>
    </w:rPr>
  </w:style>
  <w:style w:type="character" w:styleId="aa">
    <w:name w:val="footnote reference"/>
    <w:rPr>
      <w:b/>
      <w:position w:val="6"/>
      <w:sz w:val="16"/>
    </w:rPr>
  </w:style>
  <w:style w:type="paragraph" w:styleId="ab">
    <w:name w:val="footnote text"/>
    <w:basedOn w:val="a1"/>
    <w:link w:val="ac"/>
    <w:pPr>
      <w:keepLines/>
      <w:spacing w:after="0"/>
      <w:ind w:left="454" w:hanging="454"/>
    </w:pPr>
    <w:rPr>
      <w:sz w:val="16"/>
    </w:rPr>
  </w:style>
  <w:style w:type="character" w:customStyle="1" w:styleId="ac">
    <w:name w:val="脚注文字列 (文字)"/>
    <w:link w:val="ab"/>
    <w:rsid w:val="00372F31"/>
    <w:rPr>
      <w:rFonts w:ascii="Times New Roman" w:hAnsi="Times New Roman"/>
      <w:sz w:val="16"/>
      <w:lang w:val="en-GB"/>
    </w:rPr>
  </w:style>
  <w:style w:type="paragraph" w:customStyle="1" w:styleId="TAH">
    <w:name w:val="TAH"/>
    <w:basedOn w:val="TAC"/>
    <w:rPr>
      <w:b/>
    </w:rPr>
  </w:style>
  <w:style w:type="paragraph" w:customStyle="1" w:styleId="TAC">
    <w:name w:val="TAC"/>
    <w:basedOn w:val="TAL"/>
    <w:pPr>
      <w:jc w:val="center"/>
    </w:pPr>
  </w:style>
  <w:style w:type="paragraph" w:customStyle="1" w:styleId="TAL">
    <w:name w:val="TAL"/>
    <w:basedOn w:val="a1"/>
    <w:pPr>
      <w:keepNext/>
      <w:keepLines/>
      <w:spacing w:after="0"/>
    </w:pPr>
    <w:rPr>
      <w:rFonts w:ascii="Arial" w:hAnsi="Arial"/>
      <w:sz w:val="18"/>
    </w:rPr>
  </w:style>
  <w:style w:type="paragraph" w:customStyle="1" w:styleId="TF">
    <w:name w:val="TF"/>
    <w:basedOn w:val="TH"/>
    <w:pPr>
      <w:keepNext w:val="0"/>
      <w:spacing w:before="0" w:after="240"/>
    </w:pPr>
  </w:style>
  <w:style w:type="paragraph" w:customStyle="1" w:styleId="TH">
    <w:name w:val="TH"/>
    <w:basedOn w:val="a1"/>
    <w:pPr>
      <w:keepNext/>
      <w:keepLines/>
      <w:spacing w:before="60"/>
      <w:jc w:val="center"/>
    </w:pPr>
    <w:rPr>
      <w:rFonts w:ascii="Arial" w:hAnsi="Arial"/>
      <w:b/>
    </w:rPr>
  </w:style>
  <w:style w:type="paragraph" w:customStyle="1" w:styleId="NO">
    <w:name w:val="NO"/>
    <w:basedOn w:val="a1"/>
    <w:pPr>
      <w:keepLines/>
      <w:ind w:left="1135" w:hanging="851"/>
    </w:pPr>
  </w:style>
  <w:style w:type="paragraph" w:styleId="91">
    <w:name w:val="toc 9"/>
    <w:basedOn w:val="81"/>
    <w:semiHidden/>
    <w:pPr>
      <w:ind w:left="1418" w:hanging="1418"/>
    </w:p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LD">
    <w:name w:val="LD"/>
    <w:pPr>
      <w:keepNext/>
      <w:keepLines/>
      <w:spacing w:line="180" w:lineRule="exact"/>
    </w:pPr>
    <w:rPr>
      <w:rFonts w:ascii="MS LineDraw" w:hAnsi="MS LineDra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60">
    <w:name w:val="toc 6"/>
    <w:basedOn w:val="50"/>
    <w:next w:val="a1"/>
    <w:semiHidden/>
    <w:pPr>
      <w:ind w:left="1985" w:hanging="1985"/>
    </w:pPr>
  </w:style>
  <w:style w:type="paragraph" w:styleId="71">
    <w:name w:val="toc 7"/>
    <w:basedOn w:val="60"/>
    <w:next w:val="a1"/>
    <w:semiHidden/>
    <w:pPr>
      <w:ind w:left="2268" w:hanging="2268"/>
    </w:pPr>
  </w:style>
  <w:style w:type="paragraph" w:styleId="24">
    <w:name w:val="List Bullet 2"/>
    <w:basedOn w:val="ad"/>
    <w:pPr>
      <w:ind w:left="851"/>
    </w:pPr>
  </w:style>
  <w:style w:type="paragraph" w:styleId="ad">
    <w:name w:val="List Bullet"/>
    <w:basedOn w:val="a6"/>
  </w:style>
  <w:style w:type="paragraph" w:styleId="32">
    <w:name w:val="List Bullet 3"/>
    <w:basedOn w:val="24"/>
    <w:pPr>
      <w:ind w:left="1135"/>
    </w:pPr>
  </w:style>
  <w:style w:type="paragraph" w:customStyle="1" w:styleId="EQ">
    <w:name w:val="EQ"/>
    <w:basedOn w:val="a1"/>
    <w:next w:val="a1"/>
    <w:pPr>
      <w:keepLines/>
      <w:tabs>
        <w:tab w:val="center" w:pos="4536"/>
        <w:tab w:val="right" w:pos="9072"/>
      </w:tabs>
    </w:pPr>
    <w:rPr>
      <w:noProof/>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25">
    <w:name w:val="List 2"/>
    <w:basedOn w:val="a6"/>
    <w:link w:val="26"/>
    <w:pPr>
      <w:ind w:left="851"/>
    </w:pPr>
  </w:style>
  <w:style w:type="character" w:customStyle="1" w:styleId="26">
    <w:name w:val="一覧 2 (文字)"/>
    <w:basedOn w:val="a7"/>
    <w:link w:val="25"/>
    <w:rsid w:val="00CE017C"/>
    <w:rPr>
      <w:rFonts w:eastAsia="ＭＳ 明朝"/>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33">
    <w:name w:val="List 3"/>
    <w:basedOn w:val="25"/>
    <w:link w:val="34"/>
    <w:pPr>
      <w:ind w:left="1135"/>
    </w:pPr>
  </w:style>
  <w:style w:type="character" w:customStyle="1" w:styleId="34">
    <w:name w:val="一覧 3 (文字)"/>
    <w:basedOn w:val="26"/>
    <w:link w:val="33"/>
    <w:rsid w:val="00CE017C"/>
    <w:rPr>
      <w:rFonts w:eastAsia="ＭＳ 明朝"/>
      <w:lang w:val="en-GB" w:eastAsia="en-US" w:bidi="ar-SA"/>
    </w:rPr>
  </w:style>
  <w:style w:type="paragraph" w:styleId="41">
    <w:name w:val="List 4"/>
    <w:basedOn w:val="33"/>
    <w:pPr>
      <w:ind w:left="1418"/>
    </w:pPr>
  </w:style>
  <w:style w:type="paragraph" w:styleId="51">
    <w:name w:val="List 5"/>
    <w:basedOn w:val="41"/>
    <w:pPr>
      <w:ind w:left="1702"/>
    </w:pPr>
  </w:style>
  <w:style w:type="paragraph" w:customStyle="1" w:styleId="EditorsNote">
    <w:name w:val="Editor's Note"/>
    <w:basedOn w:val="NO"/>
    <w:rPr>
      <w:color w:val="FF0000"/>
    </w:rPr>
  </w:style>
  <w:style w:type="paragraph" w:styleId="42">
    <w:name w:val="List Bullet 4"/>
    <w:basedOn w:val="32"/>
    <w:pPr>
      <w:ind w:left="1418"/>
    </w:pPr>
  </w:style>
  <w:style w:type="paragraph" w:styleId="52">
    <w:name w:val="List Bullet 5"/>
    <w:basedOn w:val="42"/>
    <w:pPr>
      <w:ind w:left="1702"/>
    </w:pPr>
  </w:style>
  <w:style w:type="paragraph" w:customStyle="1" w:styleId="B1">
    <w:name w:val="B1"/>
    <w:basedOn w:val="a6"/>
    <w:rPr>
      <w:lang w:eastAsia="ja-JP"/>
    </w:rPr>
  </w:style>
  <w:style w:type="paragraph" w:customStyle="1" w:styleId="B2">
    <w:name w:val="B2"/>
    <w:basedOn w:val="25"/>
    <w:link w:val="B2Char"/>
  </w:style>
  <w:style w:type="character" w:customStyle="1" w:styleId="B2Char">
    <w:name w:val="B2 Char"/>
    <w:basedOn w:val="26"/>
    <w:link w:val="B2"/>
    <w:rsid w:val="00D33A4D"/>
    <w:rPr>
      <w:rFonts w:eastAsia="ＭＳ 明朝"/>
      <w:lang w:val="en-GB" w:eastAsia="en-US" w:bidi="ar-SA"/>
    </w:rPr>
  </w:style>
  <w:style w:type="paragraph" w:customStyle="1" w:styleId="B3">
    <w:name w:val="B3"/>
    <w:basedOn w:val="33"/>
    <w:link w:val="B3Char"/>
  </w:style>
  <w:style w:type="character" w:customStyle="1" w:styleId="B3Char">
    <w:name w:val="B3 Char"/>
    <w:basedOn w:val="34"/>
    <w:link w:val="B3"/>
    <w:rsid w:val="00CE017C"/>
    <w:rPr>
      <w:rFonts w:eastAsia="ＭＳ 明朝"/>
      <w:lang w:val="en-GB" w:eastAsia="en-US" w:bidi="ar-SA"/>
    </w:rPr>
  </w:style>
  <w:style w:type="paragraph" w:customStyle="1" w:styleId="B4">
    <w:name w:val="B4"/>
    <w:basedOn w:val="41"/>
  </w:style>
  <w:style w:type="paragraph" w:customStyle="1" w:styleId="B5">
    <w:name w:val="B5"/>
    <w:basedOn w:val="51"/>
  </w:style>
  <w:style w:type="paragraph" w:styleId="ae">
    <w:name w:val="footer"/>
    <w:basedOn w:val="a8"/>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af">
    <w:name w:val="Hyperlink"/>
    <w:uiPriority w:val="99"/>
    <w:rPr>
      <w:color w:val="0000FF"/>
      <w:u w:val="single"/>
    </w:rPr>
  </w:style>
  <w:style w:type="character" w:styleId="af0">
    <w:name w:val="annotation reference"/>
    <w:semiHidden/>
    <w:rPr>
      <w:sz w:val="16"/>
    </w:rPr>
  </w:style>
  <w:style w:type="paragraph" w:styleId="af1">
    <w:name w:val="annotation text"/>
    <w:basedOn w:val="a1"/>
    <w:link w:val="af2"/>
    <w:semiHidden/>
  </w:style>
  <w:style w:type="character" w:customStyle="1" w:styleId="af2">
    <w:name w:val="コメント文字列 (文字)"/>
    <w:basedOn w:val="a2"/>
    <w:link w:val="af1"/>
    <w:semiHidden/>
    <w:rsid w:val="0065063C"/>
    <w:rPr>
      <w:rFonts w:ascii="Times New Roman" w:hAnsi="Times New Roman"/>
      <w:lang w:val="en-GB"/>
    </w:rPr>
  </w:style>
  <w:style w:type="character" w:styleId="af3">
    <w:name w:val="FollowedHyperlink"/>
    <w:rPr>
      <w:color w:val="800080"/>
      <w:u w:val="single"/>
    </w:rPr>
  </w:style>
  <w:style w:type="paragraph" w:styleId="af4">
    <w:name w:val="Document Map"/>
    <w:basedOn w:val="a1"/>
    <w:semiHidden/>
    <w:pPr>
      <w:shd w:val="clear" w:color="auto" w:fill="000080"/>
    </w:pPr>
    <w:rPr>
      <w:rFonts w:ascii="Arial" w:eastAsia="ＭＳ ゴシック" w:hAnsi="Arial"/>
    </w:rPr>
  </w:style>
  <w:style w:type="paragraph" w:customStyle="1" w:styleId="HDStyleLS">
    <w:name w:val="HDStyle_LS"/>
    <w:basedOn w:val="a8"/>
    <w:pPr>
      <w:widowControl/>
      <w:tabs>
        <w:tab w:val="center" w:pos="4680"/>
        <w:tab w:val="right" w:pos="9360"/>
        <w:tab w:val="right" w:pos="9639"/>
        <w:tab w:val="right" w:pos="10206"/>
      </w:tabs>
      <w:jc w:val="both"/>
    </w:pPr>
    <w:rPr>
      <w:rFonts w:cs="Arial"/>
      <w:noProof w:val="0"/>
      <w:sz w:val="28"/>
    </w:rPr>
  </w:style>
  <w:style w:type="paragraph" w:customStyle="1" w:styleId="INDENT1">
    <w:name w:val="INDENT1"/>
    <w:basedOn w:val="a1"/>
    <w:pPr>
      <w:overflowPunct w:val="0"/>
      <w:autoSpaceDE w:val="0"/>
      <w:autoSpaceDN w:val="0"/>
      <w:adjustRightInd w:val="0"/>
      <w:ind w:left="851"/>
      <w:textAlignment w:val="baseline"/>
    </w:pPr>
  </w:style>
  <w:style w:type="paragraph" w:customStyle="1" w:styleId="INDENT2">
    <w:name w:val="INDENT2"/>
    <w:basedOn w:val="a1"/>
    <w:pPr>
      <w:overflowPunct w:val="0"/>
      <w:autoSpaceDE w:val="0"/>
      <w:autoSpaceDN w:val="0"/>
      <w:adjustRightInd w:val="0"/>
      <w:ind w:left="1135" w:hanging="284"/>
      <w:textAlignment w:val="baseline"/>
    </w:pPr>
  </w:style>
  <w:style w:type="paragraph" w:customStyle="1" w:styleId="INDENT3">
    <w:name w:val="INDENT3"/>
    <w:basedOn w:val="a1"/>
    <w:pPr>
      <w:overflowPunct w:val="0"/>
      <w:autoSpaceDE w:val="0"/>
      <w:autoSpaceDN w:val="0"/>
      <w:adjustRightInd w:val="0"/>
      <w:ind w:left="1701" w:hanging="567"/>
      <w:textAlignment w:val="baseline"/>
    </w:pPr>
  </w:style>
  <w:style w:type="paragraph" w:customStyle="1" w:styleId="FigureTitle">
    <w:name w:val="Figure_Title"/>
    <w:basedOn w:val="a1"/>
    <w:next w:val="a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a1"/>
    <w:pPr>
      <w:keepNext/>
      <w:keepLines/>
      <w:overflowPunct w:val="0"/>
      <w:autoSpaceDE w:val="0"/>
      <w:autoSpaceDN w:val="0"/>
      <w:adjustRightInd w:val="0"/>
      <w:textAlignment w:val="baseline"/>
    </w:pPr>
    <w:rPr>
      <w:b/>
    </w:rPr>
  </w:style>
  <w:style w:type="paragraph" w:customStyle="1" w:styleId="enumlev2">
    <w:name w:val="enumlev2"/>
    <w:basedOn w:val="a1"/>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rPr>
  </w:style>
  <w:style w:type="paragraph" w:customStyle="1" w:styleId="CouvRecTitle">
    <w:name w:val="Couv Rec Title"/>
    <w:basedOn w:val="a1"/>
    <w:pPr>
      <w:keepNext/>
      <w:keepLines/>
      <w:overflowPunct w:val="0"/>
      <w:autoSpaceDE w:val="0"/>
      <w:autoSpaceDN w:val="0"/>
      <w:adjustRightInd w:val="0"/>
      <w:spacing w:before="240"/>
      <w:ind w:left="1418"/>
      <w:textAlignment w:val="baseline"/>
    </w:pPr>
    <w:rPr>
      <w:rFonts w:ascii="Arial" w:hAnsi="Arial"/>
      <w:b/>
      <w:sz w:val="36"/>
      <w:lang w:val="en-US"/>
    </w:rPr>
  </w:style>
  <w:style w:type="paragraph" w:customStyle="1" w:styleId="TAJ">
    <w:name w:val="TAJ"/>
    <w:basedOn w:val="TH"/>
    <w:pPr>
      <w:overflowPunct w:val="0"/>
      <w:autoSpaceDE w:val="0"/>
      <w:autoSpaceDN w:val="0"/>
      <w:adjustRightInd w:val="0"/>
      <w:textAlignment w:val="baseline"/>
    </w:pPr>
  </w:style>
  <w:style w:type="paragraph" w:customStyle="1" w:styleId="Guidance">
    <w:name w:val="Guidance"/>
    <w:basedOn w:val="a1"/>
    <w:pPr>
      <w:overflowPunct w:val="0"/>
      <w:autoSpaceDE w:val="0"/>
      <w:autoSpaceDN w:val="0"/>
      <w:adjustRightInd w:val="0"/>
      <w:textAlignment w:val="baseline"/>
    </w:pPr>
    <w:rPr>
      <w:i/>
      <w:color w:val="0000FF"/>
    </w:rPr>
  </w:style>
  <w:style w:type="paragraph" w:customStyle="1" w:styleId="TitleText">
    <w:name w:val="Title Text"/>
    <w:basedOn w:val="a1"/>
    <w:next w:val="a1"/>
    <w:pPr>
      <w:overflowPunct w:val="0"/>
      <w:autoSpaceDE w:val="0"/>
      <w:autoSpaceDN w:val="0"/>
      <w:adjustRightInd w:val="0"/>
      <w:spacing w:after="220"/>
      <w:textAlignment w:val="baseline"/>
    </w:pPr>
    <w:rPr>
      <w:b/>
      <w:lang w:val="en-US"/>
    </w:rPr>
  </w:style>
  <w:style w:type="paragraph" w:customStyle="1" w:styleId="TOC91">
    <w:name w:val="TOC 91"/>
    <w:basedOn w:val="81"/>
    <w:pPr>
      <w:keepNext w:val="0"/>
      <w:widowControl/>
      <w:overflowPunct w:val="0"/>
      <w:autoSpaceDE w:val="0"/>
      <w:autoSpaceDN w:val="0"/>
      <w:adjustRightInd w:val="0"/>
      <w:ind w:left="1418" w:hanging="1418"/>
      <w:textAlignment w:val="baseline"/>
    </w:pPr>
  </w:style>
  <w:style w:type="paragraph" w:customStyle="1" w:styleId="CRfront">
    <w:name w:val="CR_front"/>
    <w:next w:val="a1"/>
    <w:rPr>
      <w:rFonts w:ascii="Arial" w:hAnsi="Arial"/>
      <w:lang w:val="en-GB"/>
    </w:rPr>
  </w:style>
  <w:style w:type="paragraph" w:customStyle="1" w:styleId="berschrift2Head2A2">
    <w:name w:val="Überschrift 2.Head2A.2"/>
    <w:basedOn w:val="1"/>
    <w:next w:val="a1"/>
    <w:pPr>
      <w:pBdr>
        <w:top w:val="none" w:sz="0" w:space="0" w:color="auto"/>
      </w:pBdr>
      <w:spacing w:before="180"/>
      <w:outlineLvl w:val="1"/>
    </w:pPr>
    <w:rPr>
      <w:sz w:val="32"/>
      <w:lang w:eastAsia="de-DE"/>
    </w:rPr>
  </w:style>
  <w:style w:type="paragraph" w:customStyle="1" w:styleId="berschrift3h3H3Underrubrik2">
    <w:name w:val="Überschrift 3.h3.H3.Underrubrik2"/>
    <w:basedOn w:val="2"/>
    <w:next w:val="a1"/>
    <w:pPr>
      <w:spacing w:before="120"/>
      <w:outlineLvl w:val="2"/>
    </w:pPr>
    <w:rPr>
      <w:sz w:val="28"/>
      <w:lang w:eastAsia="de-DE"/>
    </w:rPr>
  </w:style>
  <w:style w:type="paragraph" w:customStyle="1" w:styleId="Reference">
    <w:name w:val="Reference"/>
    <w:basedOn w:val="a1"/>
    <w:pPr>
      <w:tabs>
        <w:tab w:val="num" w:pos="420"/>
      </w:tabs>
      <w:spacing w:after="0"/>
      <w:ind w:left="420" w:hanging="420"/>
    </w:pPr>
  </w:style>
  <w:style w:type="paragraph" w:customStyle="1" w:styleId="Bullets">
    <w:name w:val="Bullets"/>
    <w:basedOn w:val="af5"/>
    <w:pPr>
      <w:widowControl w:val="0"/>
      <w:spacing w:after="120"/>
      <w:ind w:left="283" w:hanging="283"/>
    </w:pPr>
    <w:rPr>
      <w:lang w:eastAsia="de-DE"/>
    </w:rPr>
  </w:style>
  <w:style w:type="paragraph" w:styleId="af5">
    <w:name w:val="Body Text"/>
    <w:basedOn w:val="a1"/>
    <w:link w:val="af6"/>
    <w:pPr>
      <w:overflowPunct w:val="0"/>
      <w:autoSpaceDE w:val="0"/>
      <w:autoSpaceDN w:val="0"/>
      <w:adjustRightInd w:val="0"/>
      <w:textAlignment w:val="baseline"/>
    </w:pPr>
  </w:style>
  <w:style w:type="character" w:customStyle="1" w:styleId="af6">
    <w:name w:val="本文 (文字)"/>
    <w:basedOn w:val="a2"/>
    <w:link w:val="af5"/>
    <w:rsid w:val="00372F31"/>
    <w:rPr>
      <w:rFonts w:ascii="Times New Roman" w:hAnsi="Times New Roman"/>
      <w:lang w:val="en-GB"/>
    </w:rPr>
  </w:style>
  <w:style w:type="paragraph" w:customStyle="1" w:styleId="BalloonText1">
    <w:name w:val="Balloon Text1"/>
    <w:basedOn w:val="a1"/>
    <w:semiHidden/>
    <w:pPr>
      <w:overflowPunct w:val="0"/>
      <w:autoSpaceDE w:val="0"/>
      <w:autoSpaceDN w:val="0"/>
      <w:adjustRightInd w:val="0"/>
      <w:textAlignment w:val="baseline"/>
    </w:pPr>
    <w:rPr>
      <w:rFonts w:ascii="Tahoma" w:hAnsi="Tahoma" w:cs="Tahoma"/>
      <w:sz w:val="16"/>
      <w:szCs w:val="16"/>
    </w:rPr>
  </w:style>
  <w:style w:type="paragraph" w:customStyle="1" w:styleId="Normal-Figure">
    <w:name w:val="Normal-Figure"/>
    <w:basedOn w:val="a1"/>
    <w:pPr>
      <w:spacing w:before="360" w:after="0" w:line="240" w:lineRule="atLeast"/>
      <w:jc w:val="center"/>
    </w:pPr>
    <w:rPr>
      <w:lang w:val="en-US"/>
    </w:rPr>
  </w:style>
  <w:style w:type="character" w:styleId="af7">
    <w:name w:val="Emphasis"/>
    <w:qFormat/>
    <w:rPr>
      <w:i/>
      <w:iCs/>
    </w:rPr>
  </w:style>
  <w:style w:type="paragraph" w:styleId="af8">
    <w:name w:val="Body Text Indent"/>
    <w:basedOn w:val="a1"/>
    <w:pPr>
      <w:ind w:leftChars="71" w:left="142"/>
    </w:pPr>
    <w:rPr>
      <w:lang w:eastAsia="ja-JP"/>
    </w:rPr>
  </w:style>
  <w:style w:type="paragraph" w:styleId="27">
    <w:name w:val="Body Text Indent 2"/>
    <w:basedOn w:val="a1"/>
    <w:pPr>
      <w:ind w:leftChars="100" w:left="200"/>
    </w:pPr>
    <w:rPr>
      <w:lang w:eastAsia="ja-JP"/>
    </w:rPr>
  </w:style>
  <w:style w:type="paragraph" w:styleId="af9">
    <w:name w:val="Balloon Text"/>
    <w:basedOn w:val="a1"/>
    <w:semiHidden/>
    <w:rPr>
      <w:rFonts w:ascii="Arial" w:eastAsia="ＭＳ ゴシック" w:hAnsi="Arial"/>
      <w:sz w:val="18"/>
      <w:szCs w:val="18"/>
    </w:rPr>
  </w:style>
  <w:style w:type="paragraph" w:styleId="28">
    <w:name w:val="Body Text 2"/>
    <w:basedOn w:val="a1"/>
    <w:rPr>
      <w:i/>
      <w:iCs/>
      <w:lang w:eastAsia="ja-JP"/>
    </w:rPr>
  </w:style>
  <w:style w:type="table" w:styleId="afa">
    <w:name w:val="Table Grid"/>
    <w:basedOn w:val="a3"/>
    <w:uiPriority w:val="59"/>
    <w:rsid w:val="00C1206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9">
    <w:name w:val="List Continue 2"/>
    <w:basedOn w:val="a1"/>
    <w:rsid w:val="00342659"/>
    <w:pPr>
      <w:ind w:leftChars="400" w:left="850"/>
    </w:pPr>
  </w:style>
  <w:style w:type="paragraph" w:styleId="2a">
    <w:name w:val="Body Text First Indent 2"/>
    <w:basedOn w:val="af8"/>
    <w:rsid w:val="003C2726"/>
    <w:pPr>
      <w:ind w:leftChars="400" w:left="851" w:firstLineChars="100" w:firstLine="210"/>
    </w:pPr>
    <w:rPr>
      <w:lang w:eastAsia="en-US"/>
    </w:rPr>
  </w:style>
  <w:style w:type="paragraph" w:styleId="afb">
    <w:name w:val="Date"/>
    <w:basedOn w:val="a1"/>
    <w:next w:val="a1"/>
    <w:link w:val="afc"/>
    <w:rsid w:val="00D37F25"/>
  </w:style>
  <w:style w:type="character" w:customStyle="1" w:styleId="afc">
    <w:name w:val="日付 (文字)"/>
    <w:link w:val="afb"/>
    <w:rsid w:val="00372F31"/>
    <w:rPr>
      <w:rFonts w:ascii="Times New Roman" w:hAnsi="Times New Roman"/>
      <w:lang w:val="en-GB"/>
    </w:rPr>
  </w:style>
  <w:style w:type="paragraph" w:styleId="afd">
    <w:name w:val="Title"/>
    <w:basedOn w:val="a1"/>
    <w:link w:val="afe"/>
    <w:uiPriority w:val="10"/>
    <w:qFormat/>
    <w:rsid w:val="00DB7D65"/>
    <w:pPr>
      <w:overflowPunct w:val="0"/>
      <w:autoSpaceDE w:val="0"/>
      <w:autoSpaceDN w:val="0"/>
      <w:adjustRightInd w:val="0"/>
      <w:spacing w:after="120"/>
      <w:jc w:val="center"/>
      <w:textAlignment w:val="baseline"/>
    </w:pPr>
    <w:rPr>
      <w:rFonts w:ascii="Arial" w:hAnsi="Arial"/>
      <w:b/>
      <w:sz w:val="24"/>
      <w:lang w:val="de-DE"/>
    </w:rPr>
  </w:style>
  <w:style w:type="character" w:customStyle="1" w:styleId="afe">
    <w:name w:val="表題 (文字)"/>
    <w:link w:val="afd"/>
    <w:uiPriority w:val="10"/>
    <w:rsid w:val="00372F31"/>
    <w:rPr>
      <w:rFonts w:ascii="Arial" w:hAnsi="Arial"/>
      <w:b/>
      <w:sz w:val="24"/>
      <w:lang w:val="de-DE"/>
    </w:rPr>
  </w:style>
  <w:style w:type="character" w:styleId="aff">
    <w:name w:val="page number"/>
    <w:basedOn w:val="a2"/>
    <w:rsid w:val="009A452E"/>
  </w:style>
  <w:style w:type="paragraph" w:customStyle="1" w:styleId="List1">
    <w:name w:val="List 1"/>
    <w:basedOn w:val="a1"/>
    <w:rsid w:val="00497F17"/>
    <w:pPr>
      <w:spacing w:after="120"/>
      <w:ind w:left="568" w:hanging="284"/>
    </w:pPr>
    <w:rPr>
      <w:rFonts w:ascii="Arial" w:hAnsi="Arial"/>
      <w:szCs w:val="22"/>
    </w:rPr>
  </w:style>
  <w:style w:type="paragraph" w:styleId="Web">
    <w:name w:val="Normal (Web)"/>
    <w:basedOn w:val="a1"/>
    <w:uiPriority w:val="99"/>
    <w:rsid w:val="005D0C91"/>
    <w:pPr>
      <w:spacing w:before="100" w:beforeAutospacing="1" w:after="100" w:afterAutospacing="1"/>
    </w:pPr>
    <w:rPr>
      <w:rFonts w:ascii="ＭＳ Ｐゴシック" w:eastAsia="ＭＳ Ｐゴシック" w:hAnsi="ＭＳ Ｐゴシック" w:cs="ＭＳ Ｐゴシック"/>
      <w:sz w:val="24"/>
      <w:szCs w:val="24"/>
      <w:lang w:val="en-US" w:eastAsia="ja-JP"/>
    </w:rPr>
  </w:style>
  <w:style w:type="paragraph" w:styleId="aff0">
    <w:name w:val="annotation subject"/>
    <w:basedOn w:val="af1"/>
    <w:next w:val="af1"/>
    <w:semiHidden/>
    <w:rsid w:val="00BA674C"/>
    <w:rPr>
      <w:b/>
      <w:bCs/>
    </w:rPr>
  </w:style>
  <w:style w:type="paragraph" w:customStyle="1" w:styleId="MediumList2-Accent21">
    <w:name w:val="Medium List 2 - Accent 21"/>
    <w:hidden/>
    <w:uiPriority w:val="99"/>
    <w:semiHidden/>
    <w:rsid w:val="00181514"/>
    <w:rPr>
      <w:rFonts w:ascii="Times New Roman" w:hAnsi="Times New Roman"/>
      <w:lang w:val="en-GB"/>
    </w:rPr>
  </w:style>
  <w:style w:type="paragraph" w:customStyle="1" w:styleId="MediumGrid1-Accent21">
    <w:name w:val="Medium Grid 1 - Accent 21"/>
    <w:basedOn w:val="a1"/>
    <w:uiPriority w:val="34"/>
    <w:qFormat/>
    <w:rsid w:val="00397EDA"/>
    <w:pPr>
      <w:spacing w:after="0"/>
      <w:ind w:left="720"/>
    </w:pPr>
    <w:rPr>
      <w:rFonts w:ascii="Calibri" w:eastAsia="Calibri" w:hAnsi="Calibri"/>
      <w:sz w:val="22"/>
      <w:szCs w:val="22"/>
      <w:lang w:val="en-AU" w:eastAsia="en-AU"/>
    </w:rPr>
  </w:style>
  <w:style w:type="paragraph" w:styleId="aff1">
    <w:name w:val="List Paragraph"/>
    <w:basedOn w:val="a1"/>
    <w:uiPriority w:val="34"/>
    <w:qFormat/>
    <w:rsid w:val="005F0821"/>
    <w:pPr>
      <w:ind w:left="720"/>
      <w:contextualSpacing/>
    </w:pPr>
  </w:style>
  <w:style w:type="paragraph" w:customStyle="1" w:styleId="a0">
    <w:name w:val="表格题注"/>
    <w:next w:val="a1"/>
    <w:rsid w:val="00372F31"/>
    <w:pPr>
      <w:keepLines/>
      <w:numPr>
        <w:ilvl w:val="8"/>
        <w:numId w:val="3"/>
      </w:numPr>
      <w:tabs>
        <w:tab w:val="num" w:pos="360"/>
      </w:tabs>
      <w:spacing w:beforeLines="100"/>
      <w:ind w:left="1089" w:hanging="369"/>
      <w:jc w:val="center"/>
    </w:pPr>
    <w:rPr>
      <w:rFonts w:ascii="Arial" w:eastAsia="SimSun" w:hAnsi="Arial"/>
      <w:sz w:val="18"/>
      <w:szCs w:val="18"/>
      <w:lang w:eastAsia="zh-CN"/>
    </w:rPr>
  </w:style>
  <w:style w:type="paragraph" w:customStyle="1" w:styleId="aff2">
    <w:name w:val="表格文本"/>
    <w:rsid w:val="00372F31"/>
    <w:pPr>
      <w:tabs>
        <w:tab w:val="decimal" w:pos="0"/>
      </w:tabs>
    </w:pPr>
    <w:rPr>
      <w:rFonts w:ascii="Arial" w:eastAsia="SimSun" w:hAnsi="Arial"/>
      <w:noProof/>
      <w:sz w:val="21"/>
      <w:szCs w:val="21"/>
      <w:lang w:eastAsia="zh-CN"/>
    </w:rPr>
  </w:style>
  <w:style w:type="paragraph" w:customStyle="1" w:styleId="aff3">
    <w:name w:val="表头文本"/>
    <w:rsid w:val="00372F31"/>
    <w:pPr>
      <w:jc w:val="center"/>
    </w:pPr>
    <w:rPr>
      <w:rFonts w:ascii="Arial" w:eastAsia="SimSun" w:hAnsi="Arial"/>
      <w:b/>
      <w:sz w:val="21"/>
      <w:szCs w:val="21"/>
      <w:lang w:eastAsia="zh-CN"/>
    </w:rPr>
  </w:style>
  <w:style w:type="paragraph" w:customStyle="1" w:styleId="a">
    <w:name w:val="插图题注"/>
    <w:next w:val="a1"/>
    <w:rsid w:val="00372F31"/>
    <w:pPr>
      <w:numPr>
        <w:ilvl w:val="7"/>
        <w:numId w:val="3"/>
      </w:numPr>
      <w:spacing w:afterLines="100"/>
      <w:ind w:left="1089" w:hanging="369"/>
      <w:jc w:val="center"/>
    </w:pPr>
    <w:rPr>
      <w:rFonts w:ascii="Arial" w:eastAsia="SimSun" w:hAnsi="Arial"/>
      <w:sz w:val="18"/>
      <w:szCs w:val="18"/>
      <w:lang w:eastAsia="zh-CN"/>
    </w:rPr>
  </w:style>
  <w:style w:type="paragraph" w:customStyle="1" w:styleId="aff4">
    <w:name w:val="图样式"/>
    <w:basedOn w:val="a1"/>
    <w:rsid w:val="00372F31"/>
    <w:pPr>
      <w:keepNext/>
      <w:autoSpaceDE w:val="0"/>
      <w:autoSpaceDN w:val="0"/>
      <w:adjustRightInd w:val="0"/>
      <w:spacing w:before="80" w:after="80"/>
      <w:jc w:val="center"/>
    </w:pPr>
    <w:rPr>
      <w:rFonts w:eastAsia="SimSun"/>
      <w:sz w:val="22"/>
      <w:lang w:eastAsia="zh-CN"/>
    </w:rPr>
  </w:style>
  <w:style w:type="paragraph" w:customStyle="1" w:styleId="aff5">
    <w:name w:val="文档标题"/>
    <w:basedOn w:val="a1"/>
    <w:rsid w:val="00372F31"/>
    <w:pPr>
      <w:tabs>
        <w:tab w:val="left" w:pos="0"/>
      </w:tabs>
      <w:autoSpaceDE w:val="0"/>
      <w:autoSpaceDN w:val="0"/>
      <w:adjustRightInd w:val="0"/>
      <w:spacing w:before="300" w:after="300"/>
      <w:jc w:val="center"/>
    </w:pPr>
    <w:rPr>
      <w:rFonts w:ascii="Arial" w:eastAsia="SimHei" w:hAnsi="Arial"/>
      <w:sz w:val="36"/>
      <w:szCs w:val="36"/>
      <w:lang w:eastAsia="zh-CN"/>
    </w:rPr>
  </w:style>
  <w:style w:type="paragraph" w:customStyle="1" w:styleId="aff6">
    <w:name w:val="正文（首行不缩进）"/>
    <w:basedOn w:val="a1"/>
    <w:rsid w:val="00372F31"/>
    <w:pPr>
      <w:autoSpaceDE w:val="0"/>
      <w:autoSpaceDN w:val="0"/>
      <w:adjustRightInd w:val="0"/>
      <w:spacing w:after="120"/>
      <w:jc w:val="both"/>
    </w:pPr>
    <w:rPr>
      <w:rFonts w:eastAsia="SimSun"/>
      <w:sz w:val="22"/>
      <w:lang w:eastAsia="zh-CN"/>
    </w:rPr>
  </w:style>
  <w:style w:type="paragraph" w:customStyle="1" w:styleId="aff7">
    <w:name w:val="注示头"/>
    <w:basedOn w:val="a1"/>
    <w:rsid w:val="00372F31"/>
    <w:pPr>
      <w:pBdr>
        <w:top w:val="single" w:sz="4" w:space="1" w:color="000000"/>
      </w:pBdr>
      <w:autoSpaceDE w:val="0"/>
      <w:autoSpaceDN w:val="0"/>
      <w:adjustRightInd w:val="0"/>
      <w:spacing w:after="120"/>
      <w:jc w:val="both"/>
    </w:pPr>
    <w:rPr>
      <w:rFonts w:ascii="Arial" w:eastAsia="SimHei" w:hAnsi="Arial"/>
      <w:sz w:val="18"/>
      <w:szCs w:val="21"/>
      <w:lang w:eastAsia="zh-CN"/>
    </w:rPr>
  </w:style>
  <w:style w:type="paragraph" w:customStyle="1" w:styleId="aff8">
    <w:name w:val="注示文本"/>
    <w:basedOn w:val="a1"/>
    <w:rsid w:val="00372F31"/>
    <w:pPr>
      <w:pBdr>
        <w:bottom w:val="single" w:sz="4" w:space="1" w:color="000000"/>
      </w:pBdr>
      <w:autoSpaceDE w:val="0"/>
      <w:autoSpaceDN w:val="0"/>
      <w:adjustRightInd w:val="0"/>
      <w:spacing w:after="120"/>
      <w:ind w:firstLine="360"/>
      <w:jc w:val="both"/>
    </w:pPr>
    <w:rPr>
      <w:rFonts w:ascii="Arial" w:eastAsia="KaiTi_GB2312" w:hAnsi="Arial"/>
      <w:sz w:val="18"/>
      <w:szCs w:val="18"/>
      <w:lang w:eastAsia="zh-CN"/>
    </w:rPr>
  </w:style>
  <w:style w:type="paragraph" w:customStyle="1" w:styleId="aff9">
    <w:name w:val="编写建议"/>
    <w:basedOn w:val="a1"/>
    <w:rsid w:val="00372F31"/>
    <w:pPr>
      <w:autoSpaceDE w:val="0"/>
      <w:autoSpaceDN w:val="0"/>
      <w:adjustRightInd w:val="0"/>
      <w:spacing w:after="120"/>
      <w:ind w:firstLine="420"/>
      <w:jc w:val="both"/>
    </w:pPr>
    <w:rPr>
      <w:rFonts w:ascii="Arial" w:eastAsia="SimSun" w:hAnsi="Arial" w:cs="Arial"/>
      <w:i/>
      <w:color w:val="0000FF"/>
      <w:sz w:val="22"/>
      <w:szCs w:val="21"/>
      <w:lang w:eastAsia="zh-CN"/>
    </w:rPr>
  </w:style>
  <w:style w:type="character" w:customStyle="1" w:styleId="affa">
    <w:name w:val="样式一"/>
    <w:rsid w:val="00372F31"/>
    <w:rPr>
      <w:rFonts w:ascii="SimSun" w:hAnsi="SimSun"/>
      <w:b/>
      <w:bCs/>
      <w:color w:val="000000"/>
      <w:sz w:val="36"/>
    </w:rPr>
  </w:style>
  <w:style w:type="character" w:customStyle="1" w:styleId="affb">
    <w:name w:val="样式二"/>
    <w:rsid w:val="00372F31"/>
    <w:rPr>
      <w:rFonts w:ascii="SimSun" w:hAnsi="SimSun"/>
      <w:b/>
      <w:bCs/>
      <w:color w:val="000000"/>
      <w:sz w:val="36"/>
    </w:rPr>
  </w:style>
  <w:style w:type="paragraph" w:customStyle="1" w:styleId="CoName">
    <w:name w:val="Co. Name"/>
    <w:basedOn w:val="a1"/>
    <w:next w:val="a1"/>
    <w:rsid w:val="00372F31"/>
    <w:pPr>
      <w:autoSpaceDE w:val="0"/>
      <w:autoSpaceDN w:val="0"/>
      <w:adjustRightInd w:val="0"/>
      <w:spacing w:after="120" w:line="360" w:lineRule="auto"/>
      <w:jc w:val="center"/>
    </w:pPr>
    <w:rPr>
      <w:rFonts w:ascii="Arial" w:eastAsia="SimHei" w:hAnsi="Arial" w:cs="Arial"/>
      <w:sz w:val="32"/>
      <w:szCs w:val="32"/>
      <w:lang w:eastAsia="zh-CN"/>
    </w:rPr>
  </w:style>
  <w:style w:type="paragraph" w:customStyle="1" w:styleId="Copyright">
    <w:name w:val="Copyright"/>
    <w:basedOn w:val="a1"/>
    <w:next w:val="a1"/>
    <w:rsid w:val="00372F31"/>
    <w:pPr>
      <w:autoSpaceDE w:val="0"/>
      <w:autoSpaceDN w:val="0"/>
      <w:adjustRightInd w:val="0"/>
      <w:spacing w:after="120"/>
      <w:jc w:val="center"/>
    </w:pPr>
    <w:rPr>
      <w:rFonts w:ascii="Arial" w:eastAsia="SimSun" w:hAnsi="Arial" w:cs="Arial"/>
      <w:sz w:val="22"/>
      <w:szCs w:val="22"/>
      <w:lang w:eastAsia="zh-CN"/>
    </w:rPr>
  </w:style>
  <w:style w:type="paragraph" w:customStyle="1" w:styleId="CoverDocumentTitle">
    <w:name w:val="Cover Document Title"/>
    <w:basedOn w:val="a1"/>
    <w:rsid w:val="00372F31"/>
    <w:pPr>
      <w:autoSpaceDE w:val="0"/>
      <w:autoSpaceDN w:val="0"/>
      <w:adjustRightInd w:val="0"/>
      <w:spacing w:after="120" w:line="360" w:lineRule="auto"/>
      <w:jc w:val="center"/>
    </w:pPr>
    <w:rPr>
      <w:rFonts w:ascii="Arial" w:eastAsia="SimHei" w:hAnsi="Arial"/>
      <w:bCs/>
      <w:sz w:val="44"/>
      <w:szCs w:val="44"/>
      <w:lang w:eastAsia="zh-CN"/>
    </w:rPr>
  </w:style>
  <w:style w:type="paragraph" w:customStyle="1" w:styleId="CoverTableText">
    <w:name w:val="Cover Table Text"/>
    <w:basedOn w:val="a1"/>
    <w:rsid w:val="00372F31"/>
    <w:pPr>
      <w:autoSpaceDE w:val="0"/>
      <w:autoSpaceDN w:val="0"/>
      <w:adjustRightInd w:val="0"/>
      <w:spacing w:after="0"/>
      <w:jc w:val="center"/>
    </w:pPr>
    <w:rPr>
      <w:rFonts w:ascii="Arial" w:eastAsia="SimSun" w:hAnsi="Arial"/>
      <w:sz w:val="22"/>
      <w:szCs w:val="21"/>
      <w:lang w:eastAsia="zh-CN"/>
    </w:rPr>
  </w:style>
  <w:style w:type="paragraph" w:customStyle="1" w:styleId="DocumentNo">
    <w:name w:val="Document No."/>
    <w:basedOn w:val="a1"/>
    <w:link w:val="DocumentNoChar"/>
    <w:rsid w:val="00372F31"/>
    <w:pPr>
      <w:autoSpaceDE w:val="0"/>
      <w:autoSpaceDN w:val="0"/>
      <w:adjustRightInd w:val="0"/>
      <w:spacing w:after="120"/>
      <w:jc w:val="center"/>
    </w:pPr>
    <w:rPr>
      <w:rFonts w:ascii="Arial" w:eastAsia="SimSun" w:hAnsi="Arial"/>
      <w:sz w:val="22"/>
      <w:szCs w:val="21"/>
      <w:lang w:eastAsia="zh-CN"/>
    </w:rPr>
  </w:style>
  <w:style w:type="character" w:customStyle="1" w:styleId="DocumentNoChar">
    <w:name w:val="Document No. Char"/>
    <w:link w:val="DocumentNo"/>
    <w:rsid w:val="00372F31"/>
    <w:rPr>
      <w:rFonts w:ascii="Arial" w:eastAsia="SimSun" w:hAnsi="Arial"/>
      <w:sz w:val="22"/>
      <w:szCs w:val="21"/>
      <w:lang w:val="en-GB" w:eastAsia="zh-CN"/>
    </w:rPr>
  </w:style>
  <w:style w:type="paragraph" w:customStyle="1" w:styleId="DocumentTitle">
    <w:name w:val="Document Title"/>
    <w:basedOn w:val="CoverDocumentTitle"/>
    <w:next w:val="a1"/>
    <w:rsid w:val="00372F31"/>
    <w:rPr>
      <w:sz w:val="32"/>
      <w:szCs w:val="32"/>
    </w:rPr>
  </w:style>
  <w:style w:type="paragraph" w:customStyle="1" w:styleId="NormalH1">
    <w:name w:val="Normal H1"/>
    <w:rsid w:val="00372F31"/>
    <w:pPr>
      <w:tabs>
        <w:tab w:val="num" w:pos="1117"/>
      </w:tabs>
      <w:spacing w:after="120"/>
      <w:ind w:left="1117" w:hanging="397"/>
    </w:pPr>
    <w:rPr>
      <w:rFonts w:ascii="Times New Roman" w:eastAsia="SimSun" w:hAnsi="Times New Roman"/>
      <w:sz w:val="21"/>
      <w:lang w:eastAsia="zh-CN"/>
    </w:rPr>
  </w:style>
  <w:style w:type="paragraph" w:customStyle="1" w:styleId="NormalH2">
    <w:name w:val="Normal H2"/>
    <w:rsid w:val="00372F31"/>
    <w:pPr>
      <w:tabs>
        <w:tab w:val="num" w:pos="1514"/>
      </w:tabs>
      <w:spacing w:after="120"/>
      <w:ind w:left="1514" w:hanging="397"/>
    </w:pPr>
    <w:rPr>
      <w:rFonts w:ascii="Times New Roman" w:eastAsia="SimSun" w:hAnsi="Times New Roman"/>
      <w:sz w:val="21"/>
      <w:lang w:eastAsia="zh-CN"/>
    </w:rPr>
  </w:style>
  <w:style w:type="paragraph" w:customStyle="1" w:styleId="TableHeading">
    <w:name w:val="Table Heading"/>
    <w:autoRedefine/>
    <w:rsid w:val="00372F31"/>
    <w:pPr>
      <w:jc w:val="center"/>
    </w:pPr>
    <w:rPr>
      <w:rFonts w:ascii="Arial" w:eastAsia="SimSun" w:hAnsi="Arial"/>
      <w:b/>
      <w:sz w:val="21"/>
      <w:szCs w:val="21"/>
      <w:lang w:eastAsia="zh-CN"/>
    </w:rPr>
  </w:style>
  <w:style w:type="paragraph" w:styleId="affc">
    <w:name w:val="table of figures"/>
    <w:basedOn w:val="a1"/>
    <w:next w:val="a1"/>
    <w:uiPriority w:val="99"/>
    <w:rsid w:val="00372F31"/>
    <w:pPr>
      <w:autoSpaceDE w:val="0"/>
      <w:autoSpaceDN w:val="0"/>
      <w:adjustRightInd w:val="0"/>
      <w:spacing w:after="40"/>
      <w:ind w:left="418" w:hanging="418"/>
      <w:jc w:val="both"/>
    </w:pPr>
    <w:rPr>
      <w:rFonts w:eastAsia="SimSun"/>
      <w:lang w:eastAsia="zh-CN"/>
    </w:rPr>
  </w:style>
  <w:style w:type="paragraph" w:customStyle="1" w:styleId="TableText">
    <w:name w:val="Table Text"/>
    <w:rsid w:val="00372F31"/>
    <w:pPr>
      <w:tabs>
        <w:tab w:val="decimal" w:pos="0"/>
      </w:tabs>
    </w:pPr>
    <w:rPr>
      <w:rFonts w:ascii="Arial" w:eastAsia="SimSun" w:hAnsi="Arial"/>
      <w:noProof/>
      <w:szCs w:val="21"/>
      <w:lang w:eastAsia="zh-CN"/>
    </w:rPr>
  </w:style>
  <w:style w:type="paragraph" w:customStyle="1" w:styleId="Abstract">
    <w:name w:val="Abstract"/>
    <w:basedOn w:val="a1"/>
    <w:rsid w:val="00372F31"/>
    <w:pPr>
      <w:tabs>
        <w:tab w:val="left" w:pos="0"/>
      </w:tabs>
      <w:autoSpaceDE w:val="0"/>
      <w:autoSpaceDN w:val="0"/>
      <w:adjustRightInd w:val="0"/>
      <w:spacing w:after="120" w:line="360" w:lineRule="auto"/>
      <w:ind w:leftChars="-1" w:left="-2" w:firstLine="1"/>
      <w:jc w:val="both"/>
    </w:pPr>
    <w:rPr>
      <w:rFonts w:ascii="Arial" w:eastAsia="SimSun" w:hAnsi="Arial"/>
      <w:b/>
      <w:sz w:val="22"/>
      <w:szCs w:val="21"/>
      <w:lang w:eastAsia="zh-CN"/>
    </w:rPr>
  </w:style>
  <w:style w:type="paragraph" w:customStyle="1" w:styleId="FigureDescription">
    <w:name w:val="Figure Description"/>
    <w:next w:val="a1"/>
    <w:rsid w:val="00372F31"/>
    <w:pPr>
      <w:numPr>
        <w:numId w:val="4"/>
      </w:numPr>
      <w:tabs>
        <w:tab w:val="clear" w:pos="0"/>
        <w:tab w:val="num" w:pos="360"/>
      </w:tabs>
      <w:spacing w:afterLines="100"/>
      <w:jc w:val="center"/>
    </w:pPr>
    <w:rPr>
      <w:rFonts w:ascii="Arial" w:eastAsia="SimSun" w:hAnsi="Arial"/>
      <w:sz w:val="18"/>
      <w:szCs w:val="18"/>
      <w:lang w:eastAsia="zh-CN"/>
    </w:rPr>
  </w:style>
  <w:style w:type="paragraph" w:customStyle="1" w:styleId="ItemList">
    <w:name w:val="Item List"/>
    <w:rsid w:val="00372F31"/>
    <w:pPr>
      <w:numPr>
        <w:numId w:val="5"/>
      </w:numPr>
      <w:tabs>
        <w:tab w:val="clear" w:pos="1928"/>
        <w:tab w:val="num" w:pos="1644"/>
      </w:tabs>
      <w:spacing w:after="120"/>
      <w:ind w:left="1645" w:hanging="227"/>
      <w:jc w:val="both"/>
    </w:pPr>
    <w:rPr>
      <w:rFonts w:ascii="Arial" w:eastAsia="SimSun" w:hAnsi="Arial" w:cs="Arial"/>
      <w:sz w:val="21"/>
      <w:szCs w:val="21"/>
      <w:lang w:eastAsia="zh-CN"/>
    </w:rPr>
  </w:style>
  <w:style w:type="paragraph" w:customStyle="1" w:styleId="Notes">
    <w:name w:val="Notes"/>
    <w:basedOn w:val="a1"/>
    <w:rsid w:val="00372F31"/>
    <w:pPr>
      <w:autoSpaceDE w:val="0"/>
      <w:autoSpaceDN w:val="0"/>
      <w:adjustRightInd w:val="0"/>
      <w:spacing w:after="120"/>
      <w:ind w:left="567"/>
      <w:jc w:val="both"/>
    </w:pPr>
    <w:rPr>
      <w:rFonts w:ascii="Arial Narrow" w:eastAsia="KaiTi_GB2312" w:hAnsi="Arial Narrow"/>
      <w:sz w:val="18"/>
      <w:szCs w:val="18"/>
      <w:lang w:eastAsia="zh-CN"/>
    </w:rPr>
  </w:style>
  <w:style w:type="paragraph" w:styleId="affd">
    <w:name w:val="Normal Indent"/>
    <w:basedOn w:val="a1"/>
    <w:rsid w:val="00372F31"/>
    <w:pPr>
      <w:autoSpaceDE w:val="0"/>
      <w:autoSpaceDN w:val="0"/>
      <w:adjustRightInd w:val="0"/>
      <w:spacing w:after="120"/>
      <w:ind w:left="567" w:firstLineChars="200" w:firstLine="420"/>
      <w:jc w:val="both"/>
    </w:pPr>
    <w:rPr>
      <w:rFonts w:eastAsia="SimSun"/>
      <w:sz w:val="22"/>
      <w:lang w:eastAsia="zh-CN"/>
    </w:rPr>
  </w:style>
  <w:style w:type="paragraph" w:customStyle="1" w:styleId="ReferenceList">
    <w:name w:val="Reference List"/>
    <w:basedOn w:val="a1"/>
    <w:rsid w:val="00372F31"/>
    <w:pPr>
      <w:numPr>
        <w:numId w:val="6"/>
      </w:numPr>
      <w:tabs>
        <w:tab w:val="clear" w:pos="420"/>
        <w:tab w:val="num" w:pos="360"/>
      </w:tabs>
      <w:autoSpaceDE w:val="0"/>
      <w:autoSpaceDN w:val="0"/>
      <w:adjustRightInd w:val="0"/>
      <w:spacing w:after="0"/>
      <w:ind w:left="0" w:firstLine="0"/>
      <w:jc w:val="both"/>
    </w:pPr>
    <w:rPr>
      <w:rFonts w:ascii="Arial" w:eastAsia="SimSun" w:hAnsi="Arial"/>
      <w:sz w:val="22"/>
      <w:szCs w:val="21"/>
      <w:lang w:eastAsia="zh-CN"/>
    </w:rPr>
  </w:style>
  <w:style w:type="paragraph" w:customStyle="1" w:styleId="TableDescription">
    <w:name w:val="Table Description"/>
    <w:basedOn w:val="FigureDescription"/>
    <w:next w:val="a1"/>
    <w:rsid w:val="00372F31"/>
    <w:pPr>
      <w:keepNext/>
      <w:numPr>
        <w:numId w:val="7"/>
      </w:numPr>
      <w:tabs>
        <w:tab w:val="clear" w:pos="720"/>
        <w:tab w:val="num" w:pos="360"/>
      </w:tabs>
      <w:spacing w:before="240" w:afterLines="0"/>
    </w:pPr>
  </w:style>
  <w:style w:type="paragraph" w:customStyle="1" w:styleId="affe">
    <w:name w:val="封面表格文本"/>
    <w:basedOn w:val="a1"/>
    <w:rsid w:val="00372F31"/>
    <w:pPr>
      <w:autoSpaceDE w:val="0"/>
      <w:autoSpaceDN w:val="0"/>
      <w:adjustRightInd w:val="0"/>
      <w:spacing w:after="0"/>
      <w:jc w:val="center"/>
    </w:pPr>
    <w:rPr>
      <w:rFonts w:eastAsia="SimSun"/>
      <w:b/>
      <w:sz w:val="24"/>
      <w:lang w:eastAsia="zh-CN"/>
    </w:rPr>
  </w:style>
  <w:style w:type="paragraph" w:customStyle="1" w:styleId="afff">
    <w:name w:val="封面文档标题"/>
    <w:basedOn w:val="a1"/>
    <w:rsid w:val="00372F31"/>
    <w:pPr>
      <w:autoSpaceDE w:val="0"/>
      <w:autoSpaceDN w:val="0"/>
      <w:adjustRightInd w:val="0"/>
      <w:spacing w:after="0" w:line="360" w:lineRule="auto"/>
      <w:jc w:val="center"/>
    </w:pPr>
    <w:rPr>
      <w:rFonts w:ascii="Arial" w:eastAsia="SimSun" w:hAnsi="Arial"/>
      <w:b/>
      <w:sz w:val="56"/>
      <w:lang w:eastAsia="zh-CN"/>
    </w:rPr>
  </w:style>
  <w:style w:type="paragraph" w:customStyle="1" w:styleId="afff0">
    <w:name w:val="缺省文本"/>
    <w:basedOn w:val="a1"/>
    <w:rsid w:val="00372F31"/>
    <w:pPr>
      <w:autoSpaceDE w:val="0"/>
      <w:autoSpaceDN w:val="0"/>
      <w:adjustRightInd w:val="0"/>
      <w:spacing w:after="0" w:line="360" w:lineRule="auto"/>
      <w:jc w:val="both"/>
    </w:pPr>
    <w:rPr>
      <w:rFonts w:eastAsia="SimSun"/>
      <w:sz w:val="22"/>
      <w:lang w:eastAsia="zh-CN"/>
    </w:rPr>
  </w:style>
  <w:style w:type="paragraph" w:customStyle="1" w:styleId="Char">
    <w:name w:val="Char"/>
    <w:basedOn w:val="a1"/>
    <w:rsid w:val="00372F31"/>
    <w:pPr>
      <w:spacing w:after="0"/>
      <w:jc w:val="both"/>
    </w:pPr>
    <w:rPr>
      <w:rFonts w:ascii="Tahoma" w:eastAsia="SimSun" w:hAnsi="Tahoma"/>
      <w:kern w:val="2"/>
      <w:sz w:val="24"/>
      <w:lang w:eastAsia="zh-CN"/>
    </w:rPr>
  </w:style>
  <w:style w:type="paragraph" w:customStyle="1" w:styleId="afff1">
    <w:name w:val="目录"/>
    <w:basedOn w:val="a1"/>
    <w:rsid w:val="00372F31"/>
    <w:pPr>
      <w:pageBreakBefore/>
      <w:autoSpaceDE w:val="0"/>
      <w:autoSpaceDN w:val="0"/>
      <w:adjustRightInd w:val="0"/>
      <w:spacing w:before="300" w:after="150" w:line="360" w:lineRule="auto"/>
      <w:jc w:val="center"/>
    </w:pPr>
    <w:rPr>
      <w:rFonts w:ascii="SimHei" w:eastAsia="SimHei"/>
      <w:sz w:val="30"/>
      <w:lang w:eastAsia="zh-CN"/>
    </w:rPr>
  </w:style>
  <w:style w:type="paragraph" w:customStyle="1" w:styleId="afff2">
    <w:name w:val="表头样式"/>
    <w:basedOn w:val="a1"/>
    <w:link w:val="Char0"/>
    <w:rsid w:val="00372F31"/>
    <w:pPr>
      <w:autoSpaceDE w:val="0"/>
      <w:autoSpaceDN w:val="0"/>
      <w:adjustRightInd w:val="0"/>
      <w:spacing w:after="0"/>
      <w:jc w:val="center"/>
    </w:pPr>
    <w:rPr>
      <w:rFonts w:eastAsia="SimSun"/>
      <w:b/>
      <w:sz w:val="22"/>
      <w:lang w:eastAsia="zh-CN"/>
    </w:rPr>
  </w:style>
  <w:style w:type="character" w:customStyle="1" w:styleId="Char0">
    <w:name w:val="表头样式 Char"/>
    <w:link w:val="afff2"/>
    <w:rsid w:val="00372F31"/>
    <w:rPr>
      <w:rFonts w:ascii="Times New Roman" w:eastAsia="SimSun" w:hAnsi="Times New Roman"/>
      <w:b/>
      <w:sz w:val="22"/>
      <w:lang w:val="en-GB" w:eastAsia="zh-CN"/>
    </w:rPr>
  </w:style>
  <w:style w:type="paragraph" w:customStyle="1" w:styleId="afff3">
    <w:name w:val="摘要"/>
    <w:basedOn w:val="a1"/>
    <w:rsid w:val="00372F31"/>
    <w:pPr>
      <w:tabs>
        <w:tab w:val="left" w:pos="907"/>
      </w:tabs>
      <w:autoSpaceDE w:val="0"/>
      <w:autoSpaceDN w:val="0"/>
      <w:adjustRightInd w:val="0"/>
      <w:spacing w:after="0" w:line="360" w:lineRule="auto"/>
      <w:ind w:left="879" w:hanging="879"/>
      <w:jc w:val="both"/>
    </w:pPr>
    <w:rPr>
      <w:rFonts w:eastAsia="SimSun"/>
      <w:sz w:val="22"/>
      <w:lang w:eastAsia="zh-CN"/>
    </w:rPr>
  </w:style>
  <w:style w:type="paragraph" w:styleId="afff4">
    <w:name w:val="Body Text First Indent"/>
    <w:basedOn w:val="a1"/>
    <w:link w:val="afff5"/>
    <w:rsid w:val="00372F31"/>
    <w:pPr>
      <w:autoSpaceDE w:val="0"/>
      <w:autoSpaceDN w:val="0"/>
      <w:adjustRightInd w:val="0"/>
      <w:spacing w:after="0" w:line="360" w:lineRule="auto"/>
      <w:ind w:left="1134"/>
      <w:jc w:val="both"/>
    </w:pPr>
    <w:rPr>
      <w:rFonts w:eastAsia="SimSun"/>
      <w:sz w:val="22"/>
      <w:lang w:eastAsia="zh-CN"/>
    </w:rPr>
  </w:style>
  <w:style w:type="character" w:customStyle="1" w:styleId="afff5">
    <w:name w:val="本文字下げ (文字)"/>
    <w:basedOn w:val="af6"/>
    <w:link w:val="afff4"/>
    <w:rsid w:val="00372F31"/>
    <w:rPr>
      <w:rFonts w:ascii="Times New Roman" w:eastAsia="SimSun" w:hAnsi="Times New Roman"/>
      <w:sz w:val="22"/>
      <w:lang w:val="en-GB" w:eastAsia="zh-CN"/>
    </w:rPr>
  </w:style>
  <w:style w:type="paragraph" w:customStyle="1" w:styleId="afff6">
    <w:name w:val="封面华为技术"/>
    <w:basedOn w:val="a1"/>
    <w:rsid w:val="00372F31"/>
    <w:pPr>
      <w:autoSpaceDE w:val="0"/>
      <w:autoSpaceDN w:val="0"/>
      <w:adjustRightInd w:val="0"/>
      <w:spacing w:after="0" w:line="360" w:lineRule="auto"/>
      <w:jc w:val="center"/>
    </w:pPr>
    <w:rPr>
      <w:rFonts w:ascii="SimHei" w:eastAsia="SimHei"/>
      <w:b/>
      <w:sz w:val="32"/>
      <w:lang w:eastAsia="zh-CN"/>
    </w:rPr>
  </w:style>
  <w:style w:type="paragraph" w:styleId="afff7">
    <w:name w:val="caption"/>
    <w:aliases w:val="cap,cap Char,Caption Char1 Char,cap Char Char1,Caption Char Char1 Char,cap Char2"/>
    <w:basedOn w:val="a1"/>
    <w:next w:val="a1"/>
    <w:link w:val="afff8"/>
    <w:unhideWhenUsed/>
    <w:qFormat/>
    <w:rsid w:val="00372F31"/>
    <w:pPr>
      <w:autoSpaceDE w:val="0"/>
      <w:autoSpaceDN w:val="0"/>
      <w:adjustRightInd w:val="0"/>
      <w:spacing w:after="120"/>
      <w:jc w:val="center"/>
    </w:pPr>
    <w:rPr>
      <w:rFonts w:eastAsia="SimSun"/>
      <w:b/>
      <w:bCs/>
      <w:lang w:eastAsia="zh-CN"/>
    </w:rPr>
  </w:style>
  <w:style w:type="paragraph" w:styleId="afff9">
    <w:name w:val="Revision"/>
    <w:hidden/>
    <w:uiPriority w:val="99"/>
    <w:rsid w:val="00372F31"/>
    <w:rPr>
      <w:rFonts w:ascii="Times New Roman" w:eastAsia="SimSun" w:hAnsi="Times New Roman"/>
      <w:sz w:val="22"/>
      <w:lang w:eastAsia="zh-CN"/>
    </w:rPr>
  </w:style>
  <w:style w:type="paragraph" w:customStyle="1" w:styleId="FigureCenter">
    <w:name w:val="FigureCenter"/>
    <w:basedOn w:val="a1"/>
    <w:qFormat/>
    <w:rsid w:val="00372F31"/>
    <w:pPr>
      <w:keepNext/>
      <w:autoSpaceDE w:val="0"/>
      <w:autoSpaceDN w:val="0"/>
      <w:adjustRightInd w:val="0"/>
      <w:spacing w:after="120"/>
      <w:jc w:val="center"/>
    </w:pPr>
    <w:rPr>
      <w:rFonts w:eastAsia="SimSun"/>
      <w:sz w:val="22"/>
    </w:rPr>
  </w:style>
  <w:style w:type="paragraph" w:customStyle="1" w:styleId="TableCell">
    <w:name w:val="TableCell"/>
    <w:basedOn w:val="a1"/>
    <w:qFormat/>
    <w:rsid w:val="00372F31"/>
    <w:pPr>
      <w:widowControl w:val="0"/>
      <w:autoSpaceDE w:val="0"/>
      <w:autoSpaceDN w:val="0"/>
      <w:adjustRightInd w:val="0"/>
      <w:spacing w:before="40" w:after="40"/>
      <w:jc w:val="both"/>
    </w:pPr>
    <w:rPr>
      <w:rFonts w:eastAsia="SimSun"/>
      <w:szCs w:val="21"/>
      <w:lang w:eastAsia="zh-CN"/>
    </w:rPr>
  </w:style>
  <w:style w:type="paragraph" w:customStyle="1" w:styleId="TableHeader">
    <w:name w:val="TableHeader"/>
    <w:basedOn w:val="TableCell"/>
    <w:qFormat/>
    <w:rsid w:val="00372F31"/>
    <w:pPr>
      <w:jc w:val="center"/>
    </w:pPr>
    <w:rPr>
      <w:b/>
    </w:rPr>
  </w:style>
  <w:style w:type="paragraph" w:customStyle="1" w:styleId="References">
    <w:name w:val="References"/>
    <w:basedOn w:val="a1"/>
    <w:rsid w:val="00372F31"/>
    <w:pPr>
      <w:numPr>
        <w:numId w:val="8"/>
      </w:numPr>
      <w:autoSpaceDE w:val="0"/>
      <w:autoSpaceDN w:val="0"/>
      <w:snapToGrid w:val="0"/>
      <w:spacing w:after="60"/>
    </w:pPr>
    <w:rPr>
      <w:rFonts w:eastAsia="SimSun"/>
      <w:szCs w:val="16"/>
    </w:rPr>
  </w:style>
  <w:style w:type="paragraph" w:customStyle="1" w:styleId="CaptionTable">
    <w:name w:val="CaptionTable"/>
    <w:basedOn w:val="afff7"/>
    <w:qFormat/>
    <w:rsid w:val="00372F31"/>
    <w:pPr>
      <w:keepNext/>
    </w:pPr>
  </w:style>
  <w:style w:type="paragraph" w:customStyle="1" w:styleId="BlankLine">
    <w:name w:val="BlankLine"/>
    <w:basedOn w:val="a1"/>
    <w:qFormat/>
    <w:rsid w:val="00372F31"/>
    <w:pPr>
      <w:autoSpaceDE w:val="0"/>
      <w:autoSpaceDN w:val="0"/>
      <w:adjustRightInd w:val="0"/>
      <w:spacing w:after="0"/>
      <w:jc w:val="both"/>
    </w:pPr>
    <w:rPr>
      <w:rFonts w:eastAsia="SimSun"/>
      <w:sz w:val="22"/>
      <w:lang w:eastAsia="zh-CN"/>
    </w:rPr>
  </w:style>
  <w:style w:type="character" w:styleId="afffa">
    <w:name w:val="endnote reference"/>
    <w:uiPriority w:val="99"/>
    <w:rsid w:val="00372F31"/>
    <w:rPr>
      <w:vertAlign w:val="superscript"/>
    </w:rPr>
  </w:style>
  <w:style w:type="paragraph" w:styleId="afffb">
    <w:name w:val="Bibliography"/>
    <w:basedOn w:val="a1"/>
    <w:next w:val="a1"/>
    <w:uiPriority w:val="37"/>
    <w:unhideWhenUsed/>
    <w:rsid w:val="00372F31"/>
    <w:pPr>
      <w:autoSpaceDE w:val="0"/>
      <w:autoSpaceDN w:val="0"/>
      <w:adjustRightInd w:val="0"/>
      <w:spacing w:after="0"/>
      <w:ind w:left="720" w:hanging="720"/>
      <w:jc w:val="both"/>
    </w:pPr>
    <w:rPr>
      <w:rFonts w:eastAsia="SimSun"/>
      <w:sz w:val="22"/>
      <w:lang w:eastAsia="zh-CN"/>
    </w:rPr>
  </w:style>
  <w:style w:type="paragraph" w:styleId="afffc">
    <w:name w:val="endnote text"/>
    <w:basedOn w:val="a1"/>
    <w:link w:val="afffd"/>
    <w:uiPriority w:val="99"/>
    <w:unhideWhenUsed/>
    <w:rsid w:val="00372F31"/>
    <w:pPr>
      <w:spacing w:after="0"/>
    </w:pPr>
    <w:rPr>
      <w:rFonts w:ascii="Calibri" w:eastAsia="Calibri" w:hAnsi="Calibri"/>
      <w:lang w:val="en-US"/>
    </w:rPr>
  </w:style>
  <w:style w:type="character" w:customStyle="1" w:styleId="afffd">
    <w:name w:val="文末脚注文字列 (文字)"/>
    <w:basedOn w:val="a2"/>
    <w:link w:val="afffc"/>
    <w:uiPriority w:val="99"/>
    <w:rsid w:val="00372F31"/>
    <w:rPr>
      <w:rFonts w:ascii="Calibri" w:eastAsia="Calibri" w:hAnsi="Calibri"/>
    </w:rPr>
  </w:style>
  <w:style w:type="paragraph" w:customStyle="1" w:styleId="references0">
    <w:name w:val="references"/>
    <w:rsid w:val="00372F31"/>
    <w:pPr>
      <w:numPr>
        <w:numId w:val="9"/>
      </w:numPr>
      <w:spacing w:after="50" w:line="180" w:lineRule="exact"/>
      <w:jc w:val="both"/>
    </w:pPr>
    <w:rPr>
      <w:rFonts w:ascii="Times New Roman" w:hAnsi="Times New Roman"/>
      <w:noProof/>
      <w:sz w:val="16"/>
      <w:szCs w:val="16"/>
    </w:rPr>
  </w:style>
  <w:style w:type="paragraph" w:customStyle="1" w:styleId="bulletlist">
    <w:name w:val="bullet list"/>
    <w:basedOn w:val="af5"/>
    <w:rsid w:val="00372F31"/>
    <w:pPr>
      <w:numPr>
        <w:numId w:val="10"/>
      </w:numPr>
      <w:tabs>
        <w:tab w:val="left" w:pos="288"/>
      </w:tabs>
      <w:overflowPunct/>
      <w:autoSpaceDE/>
      <w:autoSpaceDN/>
      <w:adjustRightInd/>
      <w:spacing w:after="120" w:line="228" w:lineRule="auto"/>
      <w:jc w:val="both"/>
      <w:textAlignment w:val="auto"/>
    </w:pPr>
    <w:rPr>
      <w:lang w:val="en-US"/>
    </w:rPr>
  </w:style>
  <w:style w:type="character" w:customStyle="1" w:styleId="apple-converted-space">
    <w:name w:val="apple-converted-space"/>
    <w:basedOn w:val="a2"/>
    <w:rsid w:val="00372F31"/>
  </w:style>
  <w:style w:type="character" w:styleId="afffe">
    <w:name w:val="Placeholder Text"/>
    <w:basedOn w:val="a2"/>
    <w:uiPriority w:val="99"/>
    <w:rsid w:val="00372F31"/>
    <w:rPr>
      <w:color w:val="808080"/>
    </w:rPr>
  </w:style>
  <w:style w:type="table" w:customStyle="1" w:styleId="2-11">
    <w:name w:val="中等深浅网格 2 - 强调文字颜色 11"/>
    <w:basedOn w:val="a3"/>
    <w:uiPriority w:val="68"/>
    <w:rsid w:val="00372F31"/>
    <w:rPr>
      <w:rFonts w:ascii="Cambria" w:eastAsia="SimSun" w:hAnsi="Cambria"/>
      <w:color w:val="000000"/>
      <w:sz w:val="22"/>
      <w:szCs w:val="22"/>
      <w:lang w:val="sv-SE"/>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E8FFE8"/>
      </w:tcPr>
    </w:tblStylePr>
    <w:tblStylePr w:type="firstCol">
      <w:rPr>
        <w:b/>
        <w:bCs/>
        <w:color w:val="000000"/>
      </w:rPr>
      <w:tblPr/>
      <w:tcPr>
        <w:tcBorders>
          <w:top w:val="nil"/>
          <w:left w:val="nil"/>
          <w:bottom w:val="nil"/>
          <w:right w:val="nil"/>
          <w:insideH w:val="nil"/>
          <w:insideV w:val="nil"/>
        </w:tcBorders>
        <w:shd w:val="clear" w:color="auto" w:fill="E8FFE8"/>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E8FFE8"/>
      </w:tcPr>
    </w:tblStylePr>
  </w:style>
  <w:style w:type="paragraph" w:customStyle="1" w:styleId="ColorfulList-Accent11">
    <w:name w:val="Colorful List - Accent 11"/>
    <w:basedOn w:val="a1"/>
    <w:uiPriority w:val="34"/>
    <w:qFormat/>
    <w:rsid w:val="0040004D"/>
    <w:pPr>
      <w:spacing w:before="100" w:beforeAutospacing="1" w:after="100" w:afterAutospacing="1"/>
    </w:pPr>
    <w:rPr>
      <w:rFonts w:eastAsia="Calibri"/>
      <w:sz w:val="24"/>
      <w:szCs w:val="24"/>
      <w:lang w:val="en-US"/>
    </w:rPr>
  </w:style>
  <w:style w:type="character" w:customStyle="1" w:styleId="a9">
    <w:name w:val="ヘッダー (文字)"/>
    <w:aliases w:val="header odd (文字),header (文字),header odd1 (文字),header odd2 (文字),header odd3 (文字),header odd4 (文字),header odd5 (文字),header odd6 (文字),header1 (文字),header2 (文字),header3 (文字),header odd11 (文字),header odd21 (文字),header odd7 (文字),header4 (文字),h (文字)"/>
    <w:link w:val="a8"/>
    <w:locked/>
    <w:rsid w:val="00553121"/>
    <w:rPr>
      <w:rFonts w:ascii="Arial" w:hAnsi="Arial"/>
      <w:b/>
      <w:noProof/>
      <w:sz w:val="18"/>
      <w:lang w:val="en-GB"/>
    </w:rPr>
  </w:style>
  <w:style w:type="character" w:customStyle="1" w:styleId="afff8">
    <w:name w:val="図表番号 (文字)"/>
    <w:aliases w:val="cap (文字),cap Char (文字),Caption Char1 Char (文字),cap Char Char1 (文字),Caption Char Char1 Char (文字),cap Char2 (文字)"/>
    <w:link w:val="afff7"/>
    <w:locked/>
    <w:rsid w:val="00D15DF3"/>
    <w:rPr>
      <w:rFonts w:ascii="Times New Roman" w:eastAsia="SimSun" w:hAnsi="Times New Roman"/>
      <w:b/>
      <w:bCs/>
      <w:lang w:val="en-GB" w:eastAsia="zh-CN"/>
    </w:rPr>
  </w:style>
  <w:style w:type="paragraph" w:styleId="affff">
    <w:name w:val="Plain Text"/>
    <w:basedOn w:val="a1"/>
    <w:link w:val="affff0"/>
    <w:uiPriority w:val="99"/>
    <w:unhideWhenUsed/>
    <w:rsid w:val="00EA22A0"/>
    <w:pPr>
      <w:widowControl w:val="0"/>
      <w:spacing w:after="0"/>
    </w:pPr>
    <w:rPr>
      <w:rFonts w:ascii="ＭＳ ゴシック" w:eastAsia="ＭＳ ゴシック" w:hAnsi="Courier New" w:cs="Courier New"/>
      <w:kern w:val="2"/>
      <w:szCs w:val="21"/>
      <w:lang w:val="en-US" w:eastAsia="ja-JP"/>
    </w:rPr>
  </w:style>
  <w:style w:type="character" w:customStyle="1" w:styleId="affff0">
    <w:name w:val="書式なし (文字)"/>
    <w:basedOn w:val="a2"/>
    <w:link w:val="affff"/>
    <w:uiPriority w:val="99"/>
    <w:rsid w:val="00EA22A0"/>
    <w:rPr>
      <w:rFonts w:ascii="ＭＳ ゴシック" w:eastAsia="ＭＳ ゴシック" w:hAnsi="Courier New" w:cs="Courier New"/>
      <w:kern w:val="2"/>
      <w:szCs w:val="21"/>
      <w:lang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ＭＳ 明朝" w:hAnsi="CG Times (WN)" w:cs="Times New Roman"/>
        <w:lang w:val="en-US" w:eastAsia="en-US" w:bidi="ar-SA"/>
      </w:rPr>
    </w:rPrDefault>
    <w:pPrDefault/>
  </w:docDefaults>
  <w:latentStyles w:defLockedState="0" w:defUIPriority="0" w:defSemiHidden="0" w:defUnhideWhenUsed="0" w:defQFormat="0" w:count="267">
    <w:lsdException w:name="Normal" w:qFormat="1"/>
    <w:lsdException w:name="heading 1" w:uiPriority="99" w:qFormat="1"/>
    <w:lsdException w:name="heading 2" w:uiPriority="99" w:qFormat="1"/>
    <w:lsdException w:name="heading 3" w:uiPriority="99" w:qFormat="1"/>
    <w:lsdException w:name="heading 4" w:uiPriority="99"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semiHidden="1" w:unhideWhenUsed="1" w:qFormat="1"/>
    <w:lsdException w:name="table of figures" w:uiPriority="99"/>
    <w:lsdException w:name="endnote reference" w:uiPriority="99"/>
    <w:lsdException w:name="endnote text" w:uiPriority="99"/>
    <w:lsdException w:name="Title" w:uiPriority="10" w:qFormat="1"/>
    <w:lsdException w:name="Subtitle" w:qFormat="1"/>
    <w:lsdException w:name="Hyperlink" w:uiPriority="99"/>
    <w:lsdException w:name="Strong" w:qFormat="1"/>
    <w:lsdException w:name="Emphasis" w:qFormat="1"/>
    <w:lsdException w:name="Plain Text" w:uiPriority="99"/>
    <w:lsdException w:name="Normal (Web)" w:uiPriority="99"/>
    <w:lsdException w:name="No List" w:uiPriority="99"/>
    <w:lsdException w:name="Table Grid" w:uiPriority="59"/>
    <w:lsdException w:name="Placeholder Text" w:uiPriority="99"/>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semiHidden="1"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99"/>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0"/>
    <w:lsdException w:name="Light List Accent 2" w:uiPriority="61"/>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63"/>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semiHidden="1" w:uiPriority="37" w:unhideWhenUsed="1"/>
    <w:lsdException w:name="Colorful Shading Accent 6" w:semiHidden="1" w:uiPriority="39" w:unhideWhenUsed="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pPr>
      <w:spacing w:after="180"/>
    </w:pPr>
    <w:rPr>
      <w:rFonts w:ascii="Times New Roman" w:hAnsi="Times New Roman"/>
      <w:lang w:val="en-GB"/>
    </w:rPr>
  </w:style>
  <w:style w:type="paragraph" w:styleId="1">
    <w:name w:val="heading 1"/>
    <w:aliases w:val="H1,h1"/>
    <w:next w:val="a1"/>
    <w:link w:val="10"/>
    <w:uiPriority w:val="99"/>
    <w:qFormat/>
    <w:pPr>
      <w:keepNext/>
      <w:keepLines/>
      <w:pBdr>
        <w:top w:val="single" w:sz="12" w:space="3" w:color="auto"/>
      </w:pBdr>
      <w:spacing w:before="240" w:after="180"/>
      <w:outlineLvl w:val="0"/>
    </w:pPr>
    <w:rPr>
      <w:rFonts w:ascii="Arial" w:hAnsi="Arial"/>
      <w:sz w:val="36"/>
      <w:lang w:val="en-GB"/>
    </w:rPr>
  </w:style>
  <w:style w:type="paragraph" w:styleId="2">
    <w:name w:val="heading 2"/>
    <w:aliases w:val="Head2A,2,H2,h2,DO NOT USE_h2,h21,UNDERRUBRIK 1-2"/>
    <w:basedOn w:val="1"/>
    <w:next w:val="a1"/>
    <w:link w:val="20"/>
    <w:uiPriority w:val="99"/>
    <w:qFormat/>
    <w:pPr>
      <w:numPr>
        <w:ilvl w:val="1"/>
      </w:numPr>
      <w:pBdr>
        <w:top w:val="none" w:sz="0" w:space="0" w:color="auto"/>
      </w:pBdr>
      <w:spacing w:before="180"/>
      <w:outlineLvl w:val="1"/>
    </w:pPr>
    <w:rPr>
      <w:sz w:val="32"/>
      <w:lang w:eastAsia="x-none"/>
    </w:rPr>
  </w:style>
  <w:style w:type="paragraph" w:styleId="3">
    <w:name w:val="heading 3"/>
    <w:aliases w:val="h3,H3,Underrubrik2,no break,3"/>
    <w:basedOn w:val="2"/>
    <w:next w:val="a1"/>
    <w:link w:val="30"/>
    <w:uiPriority w:val="99"/>
    <w:qFormat/>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4,Memo,5"/>
    <w:basedOn w:val="3"/>
    <w:next w:val="a1"/>
    <w:uiPriority w:val="99"/>
    <w:qFormat/>
    <w:pPr>
      <w:numPr>
        <w:ilvl w:val="3"/>
      </w:numPr>
      <w:outlineLvl w:val="3"/>
    </w:pPr>
    <w:rPr>
      <w:sz w:val="24"/>
    </w:rPr>
  </w:style>
  <w:style w:type="paragraph" w:styleId="5">
    <w:name w:val="heading 5"/>
    <w:basedOn w:val="4"/>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link w:val="70"/>
    <w:qFormat/>
    <w:pPr>
      <w:outlineLvl w:val="6"/>
    </w:pPr>
  </w:style>
  <w:style w:type="paragraph" w:styleId="8">
    <w:name w:val="heading 8"/>
    <w:basedOn w:val="1"/>
    <w:next w:val="a1"/>
    <w:link w:val="80"/>
    <w:qFormat/>
    <w:pPr>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見出し 1 (文字)"/>
    <w:aliases w:val="H1 (文字),h1 (文字)"/>
    <w:link w:val="1"/>
    <w:uiPriority w:val="99"/>
    <w:rsid w:val="00372F31"/>
    <w:rPr>
      <w:rFonts w:ascii="Arial" w:hAnsi="Arial"/>
      <w:sz w:val="36"/>
      <w:lang w:val="en-GB"/>
    </w:rPr>
  </w:style>
  <w:style w:type="character" w:customStyle="1" w:styleId="20">
    <w:name w:val="見出し 2 (文字)"/>
    <w:aliases w:val="Head2A (文字),2 (文字),H2 (文字),h2 (文字),DO NOT USE_h2 (文字),h21 (文字),UNDERRUBRIK 1-2 (文字)"/>
    <w:link w:val="2"/>
    <w:uiPriority w:val="99"/>
    <w:rsid w:val="00454F56"/>
    <w:rPr>
      <w:rFonts w:ascii="Arial" w:hAnsi="Arial"/>
      <w:sz w:val="32"/>
      <w:lang w:val="en-GB" w:eastAsia="x-none"/>
    </w:rPr>
  </w:style>
  <w:style w:type="character" w:customStyle="1" w:styleId="30">
    <w:name w:val="見出し 3 (文字)"/>
    <w:aliases w:val="h3 (文字),H3 (文字),Underrubrik2 (文字),no break (文字),3 (文字)"/>
    <w:link w:val="3"/>
    <w:uiPriority w:val="99"/>
    <w:rsid w:val="00372F31"/>
    <w:rPr>
      <w:rFonts w:ascii="Arial" w:hAnsi="Arial"/>
      <w:sz w:val="28"/>
      <w:lang w:val="en-GB" w:eastAsia="x-none"/>
    </w:rPr>
  </w:style>
  <w:style w:type="paragraph" w:customStyle="1" w:styleId="H6">
    <w:name w:val="H6"/>
    <w:basedOn w:val="5"/>
    <w:next w:val="a1"/>
    <w:pPr>
      <w:ind w:left="1985" w:hanging="1985"/>
      <w:outlineLvl w:val="9"/>
    </w:pPr>
    <w:rPr>
      <w:sz w:val="20"/>
    </w:rPr>
  </w:style>
  <w:style w:type="character" w:customStyle="1" w:styleId="70">
    <w:name w:val="見出し 7 (文字)"/>
    <w:link w:val="7"/>
    <w:rsid w:val="00372F31"/>
    <w:rPr>
      <w:rFonts w:ascii="Arial" w:hAnsi="Arial"/>
      <w:lang w:val="en-GB" w:eastAsia="x-none"/>
    </w:rPr>
  </w:style>
  <w:style w:type="character" w:customStyle="1" w:styleId="80">
    <w:name w:val="見出し 8 (文字)"/>
    <w:link w:val="8"/>
    <w:rsid w:val="00372F31"/>
    <w:rPr>
      <w:rFonts w:ascii="Arial" w:hAnsi="Arial"/>
      <w:sz w:val="36"/>
      <w:lang w:val="en-GB"/>
    </w:rPr>
  </w:style>
  <w:style w:type="character" w:customStyle="1" w:styleId="90">
    <w:name w:val="見出し 9 (文字)"/>
    <w:link w:val="9"/>
    <w:rsid w:val="00372F31"/>
    <w:rPr>
      <w:rFonts w:ascii="Arial" w:hAnsi="Arial"/>
      <w:sz w:val="36"/>
      <w:lang w:val="en-GB"/>
    </w:rPr>
  </w:style>
  <w:style w:type="paragraph" w:styleId="81">
    <w:name w:val="toc 8"/>
    <w:basedOn w:val="11"/>
    <w:semiHidden/>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50">
    <w:name w:val="toc 5"/>
    <w:basedOn w:val="40"/>
    <w:semiHidden/>
    <w:pPr>
      <w:ind w:left="1701" w:hanging="1701"/>
    </w:pPr>
  </w:style>
  <w:style w:type="paragraph" w:styleId="40">
    <w:name w:val="toc 4"/>
    <w:basedOn w:val="31"/>
    <w:uiPriority w:val="39"/>
    <w:pPr>
      <w:ind w:left="1418" w:hanging="1418"/>
    </w:pPr>
  </w:style>
  <w:style w:type="paragraph" w:styleId="31">
    <w:name w:val="toc 3"/>
    <w:basedOn w:val="21"/>
    <w:uiPriority w:val="39"/>
    <w:pPr>
      <w:ind w:left="1134" w:hanging="1134"/>
    </w:pPr>
  </w:style>
  <w:style w:type="paragraph" w:styleId="21">
    <w:name w:val="toc 2"/>
    <w:basedOn w:val="11"/>
    <w:uiPriority w:val="39"/>
    <w:pPr>
      <w:keepNext w:val="0"/>
      <w:spacing w:before="0"/>
      <w:ind w:left="851" w:hanging="851"/>
    </w:pPr>
    <w:rPr>
      <w:sz w:val="20"/>
    </w:rPr>
  </w:style>
  <w:style w:type="paragraph" w:styleId="22">
    <w:name w:val="index 2"/>
    <w:basedOn w:val="12"/>
    <w:semiHidden/>
    <w:pPr>
      <w:ind w:left="284"/>
    </w:pPr>
  </w:style>
  <w:style w:type="paragraph" w:styleId="12">
    <w:name w:val="index 1"/>
    <w:basedOn w:val="a1"/>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1"/>
    <w:next w:val="a1"/>
    <w:pPr>
      <w:outlineLvl w:val="9"/>
    </w:pPr>
  </w:style>
  <w:style w:type="paragraph" w:styleId="23">
    <w:name w:val="List Number 2"/>
    <w:basedOn w:val="a5"/>
    <w:pPr>
      <w:ind w:left="851"/>
    </w:pPr>
  </w:style>
  <w:style w:type="paragraph" w:styleId="a5">
    <w:name w:val="List Number"/>
    <w:basedOn w:val="a6"/>
  </w:style>
  <w:style w:type="paragraph" w:styleId="a6">
    <w:name w:val="List"/>
    <w:basedOn w:val="a1"/>
    <w:link w:val="a7"/>
    <w:pPr>
      <w:ind w:left="568" w:hanging="284"/>
    </w:pPr>
    <w:rPr>
      <w:rFonts w:ascii="CG Times (WN)" w:hAnsi="CG Times (WN)"/>
    </w:rPr>
  </w:style>
  <w:style w:type="character" w:customStyle="1" w:styleId="a7">
    <w:name w:val="一覧 (文字)"/>
    <w:link w:val="a6"/>
    <w:rsid w:val="00CE017C"/>
    <w:rPr>
      <w:rFonts w:eastAsia="ＭＳ 明朝"/>
      <w:lang w:val="en-GB" w:eastAsia="en-US" w:bidi="ar-SA"/>
    </w:rPr>
  </w:style>
  <w:style w:type="paragraph" w:styleId="a8">
    <w:name w:val="header"/>
    <w:aliases w:val="header odd,header,header odd1,header odd2,header odd3,header odd4,header odd5,header odd6,header1,header2,header3,header odd11,header odd21,header odd7,header4,header odd8,header odd9,header5,header odd12,header11,header21,header odd22,header31,h"/>
    <w:link w:val="a9"/>
    <w:pPr>
      <w:widowControl w:val="0"/>
    </w:pPr>
    <w:rPr>
      <w:rFonts w:ascii="Arial" w:hAnsi="Arial"/>
      <w:b/>
      <w:noProof/>
      <w:sz w:val="18"/>
      <w:lang w:val="en-GB"/>
    </w:rPr>
  </w:style>
  <w:style w:type="character" w:styleId="aa">
    <w:name w:val="footnote reference"/>
    <w:rPr>
      <w:b/>
      <w:position w:val="6"/>
      <w:sz w:val="16"/>
    </w:rPr>
  </w:style>
  <w:style w:type="paragraph" w:styleId="ab">
    <w:name w:val="footnote text"/>
    <w:basedOn w:val="a1"/>
    <w:link w:val="ac"/>
    <w:pPr>
      <w:keepLines/>
      <w:spacing w:after="0"/>
      <w:ind w:left="454" w:hanging="454"/>
    </w:pPr>
    <w:rPr>
      <w:sz w:val="16"/>
    </w:rPr>
  </w:style>
  <w:style w:type="character" w:customStyle="1" w:styleId="ac">
    <w:name w:val="脚注文字列 (文字)"/>
    <w:link w:val="ab"/>
    <w:rsid w:val="00372F31"/>
    <w:rPr>
      <w:rFonts w:ascii="Times New Roman" w:hAnsi="Times New Roman"/>
      <w:sz w:val="16"/>
      <w:lang w:val="en-GB"/>
    </w:rPr>
  </w:style>
  <w:style w:type="paragraph" w:customStyle="1" w:styleId="TAH">
    <w:name w:val="TAH"/>
    <w:basedOn w:val="TAC"/>
    <w:rPr>
      <w:b/>
    </w:rPr>
  </w:style>
  <w:style w:type="paragraph" w:customStyle="1" w:styleId="TAC">
    <w:name w:val="TAC"/>
    <w:basedOn w:val="TAL"/>
    <w:pPr>
      <w:jc w:val="center"/>
    </w:pPr>
  </w:style>
  <w:style w:type="paragraph" w:customStyle="1" w:styleId="TAL">
    <w:name w:val="TAL"/>
    <w:basedOn w:val="a1"/>
    <w:pPr>
      <w:keepNext/>
      <w:keepLines/>
      <w:spacing w:after="0"/>
    </w:pPr>
    <w:rPr>
      <w:rFonts w:ascii="Arial" w:hAnsi="Arial"/>
      <w:sz w:val="18"/>
    </w:rPr>
  </w:style>
  <w:style w:type="paragraph" w:customStyle="1" w:styleId="TF">
    <w:name w:val="TF"/>
    <w:basedOn w:val="TH"/>
    <w:pPr>
      <w:keepNext w:val="0"/>
      <w:spacing w:before="0" w:after="240"/>
    </w:pPr>
  </w:style>
  <w:style w:type="paragraph" w:customStyle="1" w:styleId="TH">
    <w:name w:val="TH"/>
    <w:basedOn w:val="a1"/>
    <w:pPr>
      <w:keepNext/>
      <w:keepLines/>
      <w:spacing w:before="60"/>
      <w:jc w:val="center"/>
    </w:pPr>
    <w:rPr>
      <w:rFonts w:ascii="Arial" w:hAnsi="Arial"/>
      <w:b/>
    </w:rPr>
  </w:style>
  <w:style w:type="paragraph" w:customStyle="1" w:styleId="NO">
    <w:name w:val="NO"/>
    <w:basedOn w:val="a1"/>
    <w:pPr>
      <w:keepLines/>
      <w:ind w:left="1135" w:hanging="851"/>
    </w:pPr>
  </w:style>
  <w:style w:type="paragraph" w:styleId="91">
    <w:name w:val="toc 9"/>
    <w:basedOn w:val="81"/>
    <w:semiHidden/>
    <w:pPr>
      <w:ind w:left="1418" w:hanging="1418"/>
    </w:p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LD">
    <w:name w:val="LD"/>
    <w:pPr>
      <w:keepNext/>
      <w:keepLines/>
      <w:spacing w:line="180" w:lineRule="exact"/>
    </w:pPr>
    <w:rPr>
      <w:rFonts w:ascii="MS LineDraw" w:hAnsi="MS LineDra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60">
    <w:name w:val="toc 6"/>
    <w:basedOn w:val="50"/>
    <w:next w:val="a1"/>
    <w:semiHidden/>
    <w:pPr>
      <w:ind w:left="1985" w:hanging="1985"/>
    </w:pPr>
  </w:style>
  <w:style w:type="paragraph" w:styleId="71">
    <w:name w:val="toc 7"/>
    <w:basedOn w:val="60"/>
    <w:next w:val="a1"/>
    <w:semiHidden/>
    <w:pPr>
      <w:ind w:left="2268" w:hanging="2268"/>
    </w:pPr>
  </w:style>
  <w:style w:type="paragraph" w:styleId="24">
    <w:name w:val="List Bullet 2"/>
    <w:basedOn w:val="ad"/>
    <w:pPr>
      <w:ind w:left="851"/>
    </w:pPr>
  </w:style>
  <w:style w:type="paragraph" w:styleId="ad">
    <w:name w:val="List Bullet"/>
    <w:basedOn w:val="a6"/>
  </w:style>
  <w:style w:type="paragraph" w:styleId="32">
    <w:name w:val="List Bullet 3"/>
    <w:basedOn w:val="24"/>
    <w:pPr>
      <w:ind w:left="1135"/>
    </w:pPr>
  </w:style>
  <w:style w:type="paragraph" w:customStyle="1" w:styleId="EQ">
    <w:name w:val="EQ"/>
    <w:basedOn w:val="a1"/>
    <w:next w:val="a1"/>
    <w:pPr>
      <w:keepLines/>
      <w:tabs>
        <w:tab w:val="center" w:pos="4536"/>
        <w:tab w:val="right" w:pos="9072"/>
      </w:tabs>
    </w:pPr>
    <w:rPr>
      <w:noProof/>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25">
    <w:name w:val="List 2"/>
    <w:basedOn w:val="a6"/>
    <w:link w:val="26"/>
    <w:pPr>
      <w:ind w:left="851"/>
    </w:pPr>
  </w:style>
  <w:style w:type="character" w:customStyle="1" w:styleId="26">
    <w:name w:val="一覧 2 (文字)"/>
    <w:basedOn w:val="a7"/>
    <w:link w:val="25"/>
    <w:rsid w:val="00CE017C"/>
    <w:rPr>
      <w:rFonts w:eastAsia="ＭＳ 明朝"/>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33">
    <w:name w:val="List 3"/>
    <w:basedOn w:val="25"/>
    <w:link w:val="34"/>
    <w:pPr>
      <w:ind w:left="1135"/>
    </w:pPr>
  </w:style>
  <w:style w:type="character" w:customStyle="1" w:styleId="34">
    <w:name w:val="一覧 3 (文字)"/>
    <w:basedOn w:val="26"/>
    <w:link w:val="33"/>
    <w:rsid w:val="00CE017C"/>
    <w:rPr>
      <w:rFonts w:eastAsia="ＭＳ 明朝"/>
      <w:lang w:val="en-GB" w:eastAsia="en-US" w:bidi="ar-SA"/>
    </w:rPr>
  </w:style>
  <w:style w:type="paragraph" w:styleId="41">
    <w:name w:val="List 4"/>
    <w:basedOn w:val="33"/>
    <w:pPr>
      <w:ind w:left="1418"/>
    </w:pPr>
  </w:style>
  <w:style w:type="paragraph" w:styleId="51">
    <w:name w:val="List 5"/>
    <w:basedOn w:val="41"/>
    <w:pPr>
      <w:ind w:left="1702"/>
    </w:pPr>
  </w:style>
  <w:style w:type="paragraph" w:customStyle="1" w:styleId="EditorsNote">
    <w:name w:val="Editor's Note"/>
    <w:basedOn w:val="NO"/>
    <w:rPr>
      <w:color w:val="FF0000"/>
    </w:rPr>
  </w:style>
  <w:style w:type="paragraph" w:styleId="42">
    <w:name w:val="List Bullet 4"/>
    <w:basedOn w:val="32"/>
    <w:pPr>
      <w:ind w:left="1418"/>
    </w:pPr>
  </w:style>
  <w:style w:type="paragraph" w:styleId="52">
    <w:name w:val="List Bullet 5"/>
    <w:basedOn w:val="42"/>
    <w:pPr>
      <w:ind w:left="1702"/>
    </w:pPr>
  </w:style>
  <w:style w:type="paragraph" w:customStyle="1" w:styleId="B1">
    <w:name w:val="B1"/>
    <w:basedOn w:val="a6"/>
    <w:rPr>
      <w:lang w:eastAsia="ja-JP"/>
    </w:rPr>
  </w:style>
  <w:style w:type="paragraph" w:customStyle="1" w:styleId="B2">
    <w:name w:val="B2"/>
    <w:basedOn w:val="25"/>
    <w:link w:val="B2Char"/>
  </w:style>
  <w:style w:type="character" w:customStyle="1" w:styleId="B2Char">
    <w:name w:val="B2 Char"/>
    <w:basedOn w:val="26"/>
    <w:link w:val="B2"/>
    <w:rsid w:val="00D33A4D"/>
    <w:rPr>
      <w:rFonts w:eastAsia="ＭＳ 明朝"/>
      <w:lang w:val="en-GB" w:eastAsia="en-US" w:bidi="ar-SA"/>
    </w:rPr>
  </w:style>
  <w:style w:type="paragraph" w:customStyle="1" w:styleId="B3">
    <w:name w:val="B3"/>
    <w:basedOn w:val="33"/>
    <w:link w:val="B3Char"/>
  </w:style>
  <w:style w:type="character" w:customStyle="1" w:styleId="B3Char">
    <w:name w:val="B3 Char"/>
    <w:basedOn w:val="34"/>
    <w:link w:val="B3"/>
    <w:rsid w:val="00CE017C"/>
    <w:rPr>
      <w:rFonts w:eastAsia="ＭＳ 明朝"/>
      <w:lang w:val="en-GB" w:eastAsia="en-US" w:bidi="ar-SA"/>
    </w:rPr>
  </w:style>
  <w:style w:type="paragraph" w:customStyle="1" w:styleId="B4">
    <w:name w:val="B4"/>
    <w:basedOn w:val="41"/>
  </w:style>
  <w:style w:type="paragraph" w:customStyle="1" w:styleId="B5">
    <w:name w:val="B5"/>
    <w:basedOn w:val="51"/>
  </w:style>
  <w:style w:type="paragraph" w:styleId="ae">
    <w:name w:val="footer"/>
    <w:basedOn w:val="a8"/>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af">
    <w:name w:val="Hyperlink"/>
    <w:uiPriority w:val="99"/>
    <w:rPr>
      <w:color w:val="0000FF"/>
      <w:u w:val="single"/>
    </w:rPr>
  </w:style>
  <w:style w:type="character" w:styleId="af0">
    <w:name w:val="annotation reference"/>
    <w:semiHidden/>
    <w:rPr>
      <w:sz w:val="16"/>
    </w:rPr>
  </w:style>
  <w:style w:type="paragraph" w:styleId="af1">
    <w:name w:val="annotation text"/>
    <w:basedOn w:val="a1"/>
    <w:link w:val="af2"/>
    <w:semiHidden/>
  </w:style>
  <w:style w:type="character" w:customStyle="1" w:styleId="af2">
    <w:name w:val="コメント文字列 (文字)"/>
    <w:basedOn w:val="a2"/>
    <w:link w:val="af1"/>
    <w:semiHidden/>
    <w:rsid w:val="0065063C"/>
    <w:rPr>
      <w:rFonts w:ascii="Times New Roman" w:hAnsi="Times New Roman"/>
      <w:lang w:val="en-GB"/>
    </w:rPr>
  </w:style>
  <w:style w:type="character" w:styleId="af3">
    <w:name w:val="FollowedHyperlink"/>
    <w:rPr>
      <w:color w:val="800080"/>
      <w:u w:val="single"/>
    </w:rPr>
  </w:style>
  <w:style w:type="paragraph" w:styleId="af4">
    <w:name w:val="Document Map"/>
    <w:basedOn w:val="a1"/>
    <w:semiHidden/>
    <w:pPr>
      <w:shd w:val="clear" w:color="auto" w:fill="000080"/>
    </w:pPr>
    <w:rPr>
      <w:rFonts w:ascii="Arial" w:eastAsia="ＭＳ ゴシック" w:hAnsi="Arial"/>
    </w:rPr>
  </w:style>
  <w:style w:type="paragraph" w:customStyle="1" w:styleId="HDStyleLS">
    <w:name w:val="HDStyle_LS"/>
    <w:basedOn w:val="a8"/>
    <w:pPr>
      <w:widowControl/>
      <w:tabs>
        <w:tab w:val="center" w:pos="4680"/>
        <w:tab w:val="right" w:pos="9360"/>
        <w:tab w:val="right" w:pos="9639"/>
        <w:tab w:val="right" w:pos="10206"/>
      </w:tabs>
      <w:jc w:val="both"/>
    </w:pPr>
    <w:rPr>
      <w:rFonts w:cs="Arial"/>
      <w:noProof w:val="0"/>
      <w:sz w:val="28"/>
    </w:rPr>
  </w:style>
  <w:style w:type="paragraph" w:customStyle="1" w:styleId="INDENT1">
    <w:name w:val="INDENT1"/>
    <w:basedOn w:val="a1"/>
    <w:pPr>
      <w:overflowPunct w:val="0"/>
      <w:autoSpaceDE w:val="0"/>
      <w:autoSpaceDN w:val="0"/>
      <w:adjustRightInd w:val="0"/>
      <w:ind w:left="851"/>
      <w:textAlignment w:val="baseline"/>
    </w:pPr>
  </w:style>
  <w:style w:type="paragraph" w:customStyle="1" w:styleId="INDENT2">
    <w:name w:val="INDENT2"/>
    <w:basedOn w:val="a1"/>
    <w:pPr>
      <w:overflowPunct w:val="0"/>
      <w:autoSpaceDE w:val="0"/>
      <w:autoSpaceDN w:val="0"/>
      <w:adjustRightInd w:val="0"/>
      <w:ind w:left="1135" w:hanging="284"/>
      <w:textAlignment w:val="baseline"/>
    </w:pPr>
  </w:style>
  <w:style w:type="paragraph" w:customStyle="1" w:styleId="INDENT3">
    <w:name w:val="INDENT3"/>
    <w:basedOn w:val="a1"/>
    <w:pPr>
      <w:overflowPunct w:val="0"/>
      <w:autoSpaceDE w:val="0"/>
      <w:autoSpaceDN w:val="0"/>
      <w:adjustRightInd w:val="0"/>
      <w:ind w:left="1701" w:hanging="567"/>
      <w:textAlignment w:val="baseline"/>
    </w:pPr>
  </w:style>
  <w:style w:type="paragraph" w:customStyle="1" w:styleId="FigureTitle">
    <w:name w:val="Figure_Title"/>
    <w:basedOn w:val="a1"/>
    <w:next w:val="a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a1"/>
    <w:pPr>
      <w:keepNext/>
      <w:keepLines/>
      <w:overflowPunct w:val="0"/>
      <w:autoSpaceDE w:val="0"/>
      <w:autoSpaceDN w:val="0"/>
      <w:adjustRightInd w:val="0"/>
      <w:textAlignment w:val="baseline"/>
    </w:pPr>
    <w:rPr>
      <w:b/>
    </w:rPr>
  </w:style>
  <w:style w:type="paragraph" w:customStyle="1" w:styleId="enumlev2">
    <w:name w:val="enumlev2"/>
    <w:basedOn w:val="a1"/>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rPr>
  </w:style>
  <w:style w:type="paragraph" w:customStyle="1" w:styleId="CouvRecTitle">
    <w:name w:val="Couv Rec Title"/>
    <w:basedOn w:val="a1"/>
    <w:pPr>
      <w:keepNext/>
      <w:keepLines/>
      <w:overflowPunct w:val="0"/>
      <w:autoSpaceDE w:val="0"/>
      <w:autoSpaceDN w:val="0"/>
      <w:adjustRightInd w:val="0"/>
      <w:spacing w:before="240"/>
      <w:ind w:left="1418"/>
      <w:textAlignment w:val="baseline"/>
    </w:pPr>
    <w:rPr>
      <w:rFonts w:ascii="Arial" w:hAnsi="Arial"/>
      <w:b/>
      <w:sz w:val="36"/>
      <w:lang w:val="en-US"/>
    </w:rPr>
  </w:style>
  <w:style w:type="paragraph" w:customStyle="1" w:styleId="TAJ">
    <w:name w:val="TAJ"/>
    <w:basedOn w:val="TH"/>
    <w:pPr>
      <w:overflowPunct w:val="0"/>
      <w:autoSpaceDE w:val="0"/>
      <w:autoSpaceDN w:val="0"/>
      <w:adjustRightInd w:val="0"/>
      <w:textAlignment w:val="baseline"/>
    </w:pPr>
  </w:style>
  <w:style w:type="paragraph" w:customStyle="1" w:styleId="Guidance">
    <w:name w:val="Guidance"/>
    <w:basedOn w:val="a1"/>
    <w:pPr>
      <w:overflowPunct w:val="0"/>
      <w:autoSpaceDE w:val="0"/>
      <w:autoSpaceDN w:val="0"/>
      <w:adjustRightInd w:val="0"/>
      <w:textAlignment w:val="baseline"/>
    </w:pPr>
    <w:rPr>
      <w:i/>
      <w:color w:val="0000FF"/>
    </w:rPr>
  </w:style>
  <w:style w:type="paragraph" w:customStyle="1" w:styleId="TitleText">
    <w:name w:val="Title Text"/>
    <w:basedOn w:val="a1"/>
    <w:next w:val="a1"/>
    <w:pPr>
      <w:overflowPunct w:val="0"/>
      <w:autoSpaceDE w:val="0"/>
      <w:autoSpaceDN w:val="0"/>
      <w:adjustRightInd w:val="0"/>
      <w:spacing w:after="220"/>
      <w:textAlignment w:val="baseline"/>
    </w:pPr>
    <w:rPr>
      <w:b/>
      <w:lang w:val="en-US"/>
    </w:rPr>
  </w:style>
  <w:style w:type="paragraph" w:customStyle="1" w:styleId="TOC91">
    <w:name w:val="TOC 91"/>
    <w:basedOn w:val="81"/>
    <w:pPr>
      <w:keepNext w:val="0"/>
      <w:widowControl/>
      <w:overflowPunct w:val="0"/>
      <w:autoSpaceDE w:val="0"/>
      <w:autoSpaceDN w:val="0"/>
      <w:adjustRightInd w:val="0"/>
      <w:ind w:left="1418" w:hanging="1418"/>
      <w:textAlignment w:val="baseline"/>
    </w:pPr>
  </w:style>
  <w:style w:type="paragraph" w:customStyle="1" w:styleId="CRfront">
    <w:name w:val="CR_front"/>
    <w:next w:val="a1"/>
    <w:rPr>
      <w:rFonts w:ascii="Arial" w:hAnsi="Arial"/>
      <w:lang w:val="en-GB"/>
    </w:rPr>
  </w:style>
  <w:style w:type="paragraph" w:customStyle="1" w:styleId="berschrift2Head2A2">
    <w:name w:val="Überschrift 2.Head2A.2"/>
    <w:basedOn w:val="1"/>
    <w:next w:val="a1"/>
    <w:pPr>
      <w:pBdr>
        <w:top w:val="none" w:sz="0" w:space="0" w:color="auto"/>
      </w:pBdr>
      <w:spacing w:before="180"/>
      <w:outlineLvl w:val="1"/>
    </w:pPr>
    <w:rPr>
      <w:sz w:val="32"/>
      <w:lang w:eastAsia="de-DE"/>
    </w:rPr>
  </w:style>
  <w:style w:type="paragraph" w:customStyle="1" w:styleId="berschrift3h3H3Underrubrik2">
    <w:name w:val="Überschrift 3.h3.H3.Underrubrik2"/>
    <w:basedOn w:val="2"/>
    <w:next w:val="a1"/>
    <w:pPr>
      <w:spacing w:before="120"/>
      <w:outlineLvl w:val="2"/>
    </w:pPr>
    <w:rPr>
      <w:sz w:val="28"/>
      <w:lang w:eastAsia="de-DE"/>
    </w:rPr>
  </w:style>
  <w:style w:type="paragraph" w:customStyle="1" w:styleId="Reference">
    <w:name w:val="Reference"/>
    <w:basedOn w:val="a1"/>
    <w:pPr>
      <w:tabs>
        <w:tab w:val="num" w:pos="420"/>
      </w:tabs>
      <w:spacing w:after="0"/>
      <w:ind w:left="420" w:hanging="420"/>
    </w:pPr>
  </w:style>
  <w:style w:type="paragraph" w:customStyle="1" w:styleId="Bullets">
    <w:name w:val="Bullets"/>
    <w:basedOn w:val="af5"/>
    <w:pPr>
      <w:widowControl w:val="0"/>
      <w:spacing w:after="120"/>
      <w:ind w:left="283" w:hanging="283"/>
    </w:pPr>
    <w:rPr>
      <w:lang w:eastAsia="de-DE"/>
    </w:rPr>
  </w:style>
  <w:style w:type="paragraph" w:styleId="af5">
    <w:name w:val="Body Text"/>
    <w:basedOn w:val="a1"/>
    <w:link w:val="af6"/>
    <w:pPr>
      <w:overflowPunct w:val="0"/>
      <w:autoSpaceDE w:val="0"/>
      <w:autoSpaceDN w:val="0"/>
      <w:adjustRightInd w:val="0"/>
      <w:textAlignment w:val="baseline"/>
    </w:pPr>
  </w:style>
  <w:style w:type="character" w:customStyle="1" w:styleId="af6">
    <w:name w:val="本文 (文字)"/>
    <w:basedOn w:val="a2"/>
    <w:link w:val="af5"/>
    <w:rsid w:val="00372F31"/>
    <w:rPr>
      <w:rFonts w:ascii="Times New Roman" w:hAnsi="Times New Roman"/>
      <w:lang w:val="en-GB"/>
    </w:rPr>
  </w:style>
  <w:style w:type="paragraph" w:customStyle="1" w:styleId="BalloonText1">
    <w:name w:val="Balloon Text1"/>
    <w:basedOn w:val="a1"/>
    <w:semiHidden/>
    <w:pPr>
      <w:overflowPunct w:val="0"/>
      <w:autoSpaceDE w:val="0"/>
      <w:autoSpaceDN w:val="0"/>
      <w:adjustRightInd w:val="0"/>
      <w:textAlignment w:val="baseline"/>
    </w:pPr>
    <w:rPr>
      <w:rFonts w:ascii="Tahoma" w:hAnsi="Tahoma" w:cs="Tahoma"/>
      <w:sz w:val="16"/>
      <w:szCs w:val="16"/>
    </w:rPr>
  </w:style>
  <w:style w:type="paragraph" w:customStyle="1" w:styleId="Normal-Figure">
    <w:name w:val="Normal-Figure"/>
    <w:basedOn w:val="a1"/>
    <w:pPr>
      <w:spacing w:before="360" w:after="0" w:line="240" w:lineRule="atLeast"/>
      <w:jc w:val="center"/>
    </w:pPr>
    <w:rPr>
      <w:lang w:val="en-US"/>
    </w:rPr>
  </w:style>
  <w:style w:type="character" w:styleId="af7">
    <w:name w:val="Emphasis"/>
    <w:qFormat/>
    <w:rPr>
      <w:i/>
      <w:iCs/>
    </w:rPr>
  </w:style>
  <w:style w:type="paragraph" w:styleId="af8">
    <w:name w:val="Body Text Indent"/>
    <w:basedOn w:val="a1"/>
    <w:pPr>
      <w:ind w:leftChars="71" w:left="142"/>
    </w:pPr>
    <w:rPr>
      <w:lang w:eastAsia="ja-JP"/>
    </w:rPr>
  </w:style>
  <w:style w:type="paragraph" w:styleId="27">
    <w:name w:val="Body Text Indent 2"/>
    <w:basedOn w:val="a1"/>
    <w:pPr>
      <w:ind w:leftChars="100" w:left="200"/>
    </w:pPr>
    <w:rPr>
      <w:lang w:eastAsia="ja-JP"/>
    </w:rPr>
  </w:style>
  <w:style w:type="paragraph" w:styleId="af9">
    <w:name w:val="Balloon Text"/>
    <w:basedOn w:val="a1"/>
    <w:semiHidden/>
    <w:rPr>
      <w:rFonts w:ascii="Arial" w:eastAsia="ＭＳ ゴシック" w:hAnsi="Arial"/>
      <w:sz w:val="18"/>
      <w:szCs w:val="18"/>
    </w:rPr>
  </w:style>
  <w:style w:type="paragraph" w:styleId="28">
    <w:name w:val="Body Text 2"/>
    <w:basedOn w:val="a1"/>
    <w:rPr>
      <w:i/>
      <w:iCs/>
      <w:lang w:eastAsia="ja-JP"/>
    </w:rPr>
  </w:style>
  <w:style w:type="table" w:styleId="afa">
    <w:name w:val="Table Grid"/>
    <w:basedOn w:val="a3"/>
    <w:uiPriority w:val="59"/>
    <w:rsid w:val="00C1206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9">
    <w:name w:val="List Continue 2"/>
    <w:basedOn w:val="a1"/>
    <w:rsid w:val="00342659"/>
    <w:pPr>
      <w:ind w:leftChars="400" w:left="850"/>
    </w:pPr>
  </w:style>
  <w:style w:type="paragraph" w:styleId="2a">
    <w:name w:val="Body Text First Indent 2"/>
    <w:basedOn w:val="af8"/>
    <w:rsid w:val="003C2726"/>
    <w:pPr>
      <w:ind w:leftChars="400" w:left="851" w:firstLineChars="100" w:firstLine="210"/>
    </w:pPr>
    <w:rPr>
      <w:lang w:eastAsia="en-US"/>
    </w:rPr>
  </w:style>
  <w:style w:type="paragraph" w:styleId="afb">
    <w:name w:val="Date"/>
    <w:basedOn w:val="a1"/>
    <w:next w:val="a1"/>
    <w:link w:val="afc"/>
    <w:rsid w:val="00D37F25"/>
  </w:style>
  <w:style w:type="character" w:customStyle="1" w:styleId="afc">
    <w:name w:val="日付 (文字)"/>
    <w:link w:val="afb"/>
    <w:rsid w:val="00372F31"/>
    <w:rPr>
      <w:rFonts w:ascii="Times New Roman" w:hAnsi="Times New Roman"/>
      <w:lang w:val="en-GB"/>
    </w:rPr>
  </w:style>
  <w:style w:type="paragraph" w:styleId="afd">
    <w:name w:val="Title"/>
    <w:basedOn w:val="a1"/>
    <w:link w:val="afe"/>
    <w:uiPriority w:val="10"/>
    <w:qFormat/>
    <w:rsid w:val="00DB7D65"/>
    <w:pPr>
      <w:overflowPunct w:val="0"/>
      <w:autoSpaceDE w:val="0"/>
      <w:autoSpaceDN w:val="0"/>
      <w:adjustRightInd w:val="0"/>
      <w:spacing w:after="120"/>
      <w:jc w:val="center"/>
      <w:textAlignment w:val="baseline"/>
    </w:pPr>
    <w:rPr>
      <w:rFonts w:ascii="Arial" w:hAnsi="Arial"/>
      <w:b/>
      <w:sz w:val="24"/>
      <w:lang w:val="de-DE"/>
    </w:rPr>
  </w:style>
  <w:style w:type="character" w:customStyle="1" w:styleId="afe">
    <w:name w:val="表題 (文字)"/>
    <w:link w:val="afd"/>
    <w:uiPriority w:val="10"/>
    <w:rsid w:val="00372F31"/>
    <w:rPr>
      <w:rFonts w:ascii="Arial" w:hAnsi="Arial"/>
      <w:b/>
      <w:sz w:val="24"/>
      <w:lang w:val="de-DE"/>
    </w:rPr>
  </w:style>
  <w:style w:type="character" w:styleId="aff">
    <w:name w:val="page number"/>
    <w:basedOn w:val="a2"/>
    <w:rsid w:val="009A452E"/>
  </w:style>
  <w:style w:type="paragraph" w:customStyle="1" w:styleId="List1">
    <w:name w:val="List 1"/>
    <w:basedOn w:val="a1"/>
    <w:rsid w:val="00497F17"/>
    <w:pPr>
      <w:spacing w:after="120"/>
      <w:ind w:left="568" w:hanging="284"/>
    </w:pPr>
    <w:rPr>
      <w:rFonts w:ascii="Arial" w:hAnsi="Arial"/>
      <w:szCs w:val="22"/>
    </w:rPr>
  </w:style>
  <w:style w:type="paragraph" w:styleId="Web">
    <w:name w:val="Normal (Web)"/>
    <w:basedOn w:val="a1"/>
    <w:uiPriority w:val="99"/>
    <w:rsid w:val="005D0C91"/>
    <w:pPr>
      <w:spacing w:before="100" w:beforeAutospacing="1" w:after="100" w:afterAutospacing="1"/>
    </w:pPr>
    <w:rPr>
      <w:rFonts w:ascii="ＭＳ Ｐゴシック" w:eastAsia="ＭＳ Ｐゴシック" w:hAnsi="ＭＳ Ｐゴシック" w:cs="ＭＳ Ｐゴシック"/>
      <w:sz w:val="24"/>
      <w:szCs w:val="24"/>
      <w:lang w:val="en-US" w:eastAsia="ja-JP"/>
    </w:rPr>
  </w:style>
  <w:style w:type="paragraph" w:styleId="aff0">
    <w:name w:val="annotation subject"/>
    <w:basedOn w:val="af1"/>
    <w:next w:val="af1"/>
    <w:semiHidden/>
    <w:rsid w:val="00BA674C"/>
    <w:rPr>
      <w:b/>
      <w:bCs/>
    </w:rPr>
  </w:style>
  <w:style w:type="paragraph" w:customStyle="1" w:styleId="MediumList2-Accent21">
    <w:name w:val="Medium List 2 - Accent 21"/>
    <w:hidden/>
    <w:uiPriority w:val="99"/>
    <w:semiHidden/>
    <w:rsid w:val="00181514"/>
    <w:rPr>
      <w:rFonts w:ascii="Times New Roman" w:hAnsi="Times New Roman"/>
      <w:lang w:val="en-GB"/>
    </w:rPr>
  </w:style>
  <w:style w:type="paragraph" w:customStyle="1" w:styleId="MediumGrid1-Accent21">
    <w:name w:val="Medium Grid 1 - Accent 21"/>
    <w:basedOn w:val="a1"/>
    <w:uiPriority w:val="34"/>
    <w:qFormat/>
    <w:rsid w:val="00397EDA"/>
    <w:pPr>
      <w:spacing w:after="0"/>
      <w:ind w:left="720"/>
    </w:pPr>
    <w:rPr>
      <w:rFonts w:ascii="Calibri" w:eastAsia="Calibri" w:hAnsi="Calibri"/>
      <w:sz w:val="22"/>
      <w:szCs w:val="22"/>
      <w:lang w:val="en-AU" w:eastAsia="en-AU"/>
    </w:rPr>
  </w:style>
  <w:style w:type="paragraph" w:styleId="aff1">
    <w:name w:val="List Paragraph"/>
    <w:basedOn w:val="a1"/>
    <w:uiPriority w:val="34"/>
    <w:qFormat/>
    <w:rsid w:val="005F0821"/>
    <w:pPr>
      <w:ind w:left="720"/>
      <w:contextualSpacing/>
    </w:pPr>
  </w:style>
  <w:style w:type="paragraph" w:customStyle="1" w:styleId="a0">
    <w:name w:val="表格题注"/>
    <w:next w:val="a1"/>
    <w:rsid w:val="00372F31"/>
    <w:pPr>
      <w:keepLines/>
      <w:numPr>
        <w:ilvl w:val="8"/>
        <w:numId w:val="3"/>
      </w:numPr>
      <w:tabs>
        <w:tab w:val="num" w:pos="360"/>
      </w:tabs>
      <w:spacing w:beforeLines="100"/>
      <w:ind w:left="1089" w:hanging="369"/>
      <w:jc w:val="center"/>
    </w:pPr>
    <w:rPr>
      <w:rFonts w:ascii="Arial" w:eastAsia="SimSun" w:hAnsi="Arial"/>
      <w:sz w:val="18"/>
      <w:szCs w:val="18"/>
      <w:lang w:eastAsia="zh-CN"/>
    </w:rPr>
  </w:style>
  <w:style w:type="paragraph" w:customStyle="1" w:styleId="aff2">
    <w:name w:val="表格文本"/>
    <w:rsid w:val="00372F31"/>
    <w:pPr>
      <w:tabs>
        <w:tab w:val="decimal" w:pos="0"/>
      </w:tabs>
    </w:pPr>
    <w:rPr>
      <w:rFonts w:ascii="Arial" w:eastAsia="SimSun" w:hAnsi="Arial"/>
      <w:noProof/>
      <w:sz w:val="21"/>
      <w:szCs w:val="21"/>
      <w:lang w:eastAsia="zh-CN"/>
    </w:rPr>
  </w:style>
  <w:style w:type="paragraph" w:customStyle="1" w:styleId="aff3">
    <w:name w:val="表头文本"/>
    <w:rsid w:val="00372F31"/>
    <w:pPr>
      <w:jc w:val="center"/>
    </w:pPr>
    <w:rPr>
      <w:rFonts w:ascii="Arial" w:eastAsia="SimSun" w:hAnsi="Arial"/>
      <w:b/>
      <w:sz w:val="21"/>
      <w:szCs w:val="21"/>
      <w:lang w:eastAsia="zh-CN"/>
    </w:rPr>
  </w:style>
  <w:style w:type="paragraph" w:customStyle="1" w:styleId="a">
    <w:name w:val="插图题注"/>
    <w:next w:val="a1"/>
    <w:rsid w:val="00372F31"/>
    <w:pPr>
      <w:numPr>
        <w:ilvl w:val="7"/>
        <w:numId w:val="3"/>
      </w:numPr>
      <w:spacing w:afterLines="100"/>
      <w:ind w:left="1089" w:hanging="369"/>
      <w:jc w:val="center"/>
    </w:pPr>
    <w:rPr>
      <w:rFonts w:ascii="Arial" w:eastAsia="SimSun" w:hAnsi="Arial"/>
      <w:sz w:val="18"/>
      <w:szCs w:val="18"/>
      <w:lang w:eastAsia="zh-CN"/>
    </w:rPr>
  </w:style>
  <w:style w:type="paragraph" w:customStyle="1" w:styleId="aff4">
    <w:name w:val="图样式"/>
    <w:basedOn w:val="a1"/>
    <w:rsid w:val="00372F31"/>
    <w:pPr>
      <w:keepNext/>
      <w:autoSpaceDE w:val="0"/>
      <w:autoSpaceDN w:val="0"/>
      <w:adjustRightInd w:val="0"/>
      <w:spacing w:before="80" w:after="80"/>
      <w:jc w:val="center"/>
    </w:pPr>
    <w:rPr>
      <w:rFonts w:eastAsia="SimSun"/>
      <w:sz w:val="22"/>
      <w:lang w:eastAsia="zh-CN"/>
    </w:rPr>
  </w:style>
  <w:style w:type="paragraph" w:customStyle="1" w:styleId="aff5">
    <w:name w:val="文档标题"/>
    <w:basedOn w:val="a1"/>
    <w:rsid w:val="00372F31"/>
    <w:pPr>
      <w:tabs>
        <w:tab w:val="left" w:pos="0"/>
      </w:tabs>
      <w:autoSpaceDE w:val="0"/>
      <w:autoSpaceDN w:val="0"/>
      <w:adjustRightInd w:val="0"/>
      <w:spacing w:before="300" w:after="300"/>
      <w:jc w:val="center"/>
    </w:pPr>
    <w:rPr>
      <w:rFonts w:ascii="Arial" w:eastAsia="SimHei" w:hAnsi="Arial"/>
      <w:sz w:val="36"/>
      <w:szCs w:val="36"/>
      <w:lang w:eastAsia="zh-CN"/>
    </w:rPr>
  </w:style>
  <w:style w:type="paragraph" w:customStyle="1" w:styleId="aff6">
    <w:name w:val="正文（首行不缩进）"/>
    <w:basedOn w:val="a1"/>
    <w:rsid w:val="00372F31"/>
    <w:pPr>
      <w:autoSpaceDE w:val="0"/>
      <w:autoSpaceDN w:val="0"/>
      <w:adjustRightInd w:val="0"/>
      <w:spacing w:after="120"/>
      <w:jc w:val="both"/>
    </w:pPr>
    <w:rPr>
      <w:rFonts w:eastAsia="SimSun"/>
      <w:sz w:val="22"/>
      <w:lang w:eastAsia="zh-CN"/>
    </w:rPr>
  </w:style>
  <w:style w:type="paragraph" w:customStyle="1" w:styleId="aff7">
    <w:name w:val="注示头"/>
    <w:basedOn w:val="a1"/>
    <w:rsid w:val="00372F31"/>
    <w:pPr>
      <w:pBdr>
        <w:top w:val="single" w:sz="4" w:space="1" w:color="000000"/>
      </w:pBdr>
      <w:autoSpaceDE w:val="0"/>
      <w:autoSpaceDN w:val="0"/>
      <w:adjustRightInd w:val="0"/>
      <w:spacing w:after="120"/>
      <w:jc w:val="both"/>
    </w:pPr>
    <w:rPr>
      <w:rFonts w:ascii="Arial" w:eastAsia="SimHei" w:hAnsi="Arial"/>
      <w:sz w:val="18"/>
      <w:szCs w:val="21"/>
      <w:lang w:eastAsia="zh-CN"/>
    </w:rPr>
  </w:style>
  <w:style w:type="paragraph" w:customStyle="1" w:styleId="aff8">
    <w:name w:val="注示文本"/>
    <w:basedOn w:val="a1"/>
    <w:rsid w:val="00372F31"/>
    <w:pPr>
      <w:pBdr>
        <w:bottom w:val="single" w:sz="4" w:space="1" w:color="000000"/>
      </w:pBdr>
      <w:autoSpaceDE w:val="0"/>
      <w:autoSpaceDN w:val="0"/>
      <w:adjustRightInd w:val="0"/>
      <w:spacing w:after="120"/>
      <w:ind w:firstLine="360"/>
      <w:jc w:val="both"/>
    </w:pPr>
    <w:rPr>
      <w:rFonts w:ascii="Arial" w:eastAsia="KaiTi_GB2312" w:hAnsi="Arial"/>
      <w:sz w:val="18"/>
      <w:szCs w:val="18"/>
      <w:lang w:eastAsia="zh-CN"/>
    </w:rPr>
  </w:style>
  <w:style w:type="paragraph" w:customStyle="1" w:styleId="aff9">
    <w:name w:val="编写建议"/>
    <w:basedOn w:val="a1"/>
    <w:rsid w:val="00372F31"/>
    <w:pPr>
      <w:autoSpaceDE w:val="0"/>
      <w:autoSpaceDN w:val="0"/>
      <w:adjustRightInd w:val="0"/>
      <w:spacing w:after="120"/>
      <w:ind w:firstLine="420"/>
      <w:jc w:val="both"/>
    </w:pPr>
    <w:rPr>
      <w:rFonts w:ascii="Arial" w:eastAsia="SimSun" w:hAnsi="Arial" w:cs="Arial"/>
      <w:i/>
      <w:color w:val="0000FF"/>
      <w:sz w:val="22"/>
      <w:szCs w:val="21"/>
      <w:lang w:eastAsia="zh-CN"/>
    </w:rPr>
  </w:style>
  <w:style w:type="character" w:customStyle="1" w:styleId="affa">
    <w:name w:val="样式一"/>
    <w:rsid w:val="00372F31"/>
    <w:rPr>
      <w:rFonts w:ascii="SimSun" w:hAnsi="SimSun"/>
      <w:b/>
      <w:bCs/>
      <w:color w:val="000000"/>
      <w:sz w:val="36"/>
    </w:rPr>
  </w:style>
  <w:style w:type="character" w:customStyle="1" w:styleId="affb">
    <w:name w:val="样式二"/>
    <w:rsid w:val="00372F31"/>
    <w:rPr>
      <w:rFonts w:ascii="SimSun" w:hAnsi="SimSun"/>
      <w:b/>
      <w:bCs/>
      <w:color w:val="000000"/>
      <w:sz w:val="36"/>
    </w:rPr>
  </w:style>
  <w:style w:type="paragraph" w:customStyle="1" w:styleId="CoName">
    <w:name w:val="Co. Name"/>
    <w:basedOn w:val="a1"/>
    <w:next w:val="a1"/>
    <w:rsid w:val="00372F31"/>
    <w:pPr>
      <w:autoSpaceDE w:val="0"/>
      <w:autoSpaceDN w:val="0"/>
      <w:adjustRightInd w:val="0"/>
      <w:spacing w:after="120" w:line="360" w:lineRule="auto"/>
      <w:jc w:val="center"/>
    </w:pPr>
    <w:rPr>
      <w:rFonts w:ascii="Arial" w:eastAsia="SimHei" w:hAnsi="Arial" w:cs="Arial"/>
      <w:sz w:val="32"/>
      <w:szCs w:val="32"/>
      <w:lang w:eastAsia="zh-CN"/>
    </w:rPr>
  </w:style>
  <w:style w:type="paragraph" w:customStyle="1" w:styleId="Copyright">
    <w:name w:val="Copyright"/>
    <w:basedOn w:val="a1"/>
    <w:next w:val="a1"/>
    <w:rsid w:val="00372F31"/>
    <w:pPr>
      <w:autoSpaceDE w:val="0"/>
      <w:autoSpaceDN w:val="0"/>
      <w:adjustRightInd w:val="0"/>
      <w:spacing w:after="120"/>
      <w:jc w:val="center"/>
    </w:pPr>
    <w:rPr>
      <w:rFonts w:ascii="Arial" w:eastAsia="SimSun" w:hAnsi="Arial" w:cs="Arial"/>
      <w:sz w:val="22"/>
      <w:szCs w:val="22"/>
      <w:lang w:eastAsia="zh-CN"/>
    </w:rPr>
  </w:style>
  <w:style w:type="paragraph" w:customStyle="1" w:styleId="CoverDocumentTitle">
    <w:name w:val="Cover Document Title"/>
    <w:basedOn w:val="a1"/>
    <w:rsid w:val="00372F31"/>
    <w:pPr>
      <w:autoSpaceDE w:val="0"/>
      <w:autoSpaceDN w:val="0"/>
      <w:adjustRightInd w:val="0"/>
      <w:spacing w:after="120" w:line="360" w:lineRule="auto"/>
      <w:jc w:val="center"/>
    </w:pPr>
    <w:rPr>
      <w:rFonts w:ascii="Arial" w:eastAsia="SimHei" w:hAnsi="Arial"/>
      <w:bCs/>
      <w:sz w:val="44"/>
      <w:szCs w:val="44"/>
      <w:lang w:eastAsia="zh-CN"/>
    </w:rPr>
  </w:style>
  <w:style w:type="paragraph" w:customStyle="1" w:styleId="CoverTableText">
    <w:name w:val="Cover Table Text"/>
    <w:basedOn w:val="a1"/>
    <w:rsid w:val="00372F31"/>
    <w:pPr>
      <w:autoSpaceDE w:val="0"/>
      <w:autoSpaceDN w:val="0"/>
      <w:adjustRightInd w:val="0"/>
      <w:spacing w:after="0"/>
      <w:jc w:val="center"/>
    </w:pPr>
    <w:rPr>
      <w:rFonts w:ascii="Arial" w:eastAsia="SimSun" w:hAnsi="Arial"/>
      <w:sz w:val="22"/>
      <w:szCs w:val="21"/>
      <w:lang w:eastAsia="zh-CN"/>
    </w:rPr>
  </w:style>
  <w:style w:type="paragraph" w:customStyle="1" w:styleId="DocumentNo">
    <w:name w:val="Document No."/>
    <w:basedOn w:val="a1"/>
    <w:link w:val="DocumentNoChar"/>
    <w:rsid w:val="00372F31"/>
    <w:pPr>
      <w:autoSpaceDE w:val="0"/>
      <w:autoSpaceDN w:val="0"/>
      <w:adjustRightInd w:val="0"/>
      <w:spacing w:after="120"/>
      <w:jc w:val="center"/>
    </w:pPr>
    <w:rPr>
      <w:rFonts w:ascii="Arial" w:eastAsia="SimSun" w:hAnsi="Arial"/>
      <w:sz w:val="22"/>
      <w:szCs w:val="21"/>
      <w:lang w:eastAsia="zh-CN"/>
    </w:rPr>
  </w:style>
  <w:style w:type="character" w:customStyle="1" w:styleId="DocumentNoChar">
    <w:name w:val="Document No. Char"/>
    <w:link w:val="DocumentNo"/>
    <w:rsid w:val="00372F31"/>
    <w:rPr>
      <w:rFonts w:ascii="Arial" w:eastAsia="SimSun" w:hAnsi="Arial"/>
      <w:sz w:val="22"/>
      <w:szCs w:val="21"/>
      <w:lang w:val="en-GB" w:eastAsia="zh-CN"/>
    </w:rPr>
  </w:style>
  <w:style w:type="paragraph" w:customStyle="1" w:styleId="DocumentTitle">
    <w:name w:val="Document Title"/>
    <w:basedOn w:val="CoverDocumentTitle"/>
    <w:next w:val="a1"/>
    <w:rsid w:val="00372F31"/>
    <w:rPr>
      <w:sz w:val="32"/>
      <w:szCs w:val="32"/>
    </w:rPr>
  </w:style>
  <w:style w:type="paragraph" w:customStyle="1" w:styleId="NormalH1">
    <w:name w:val="Normal H1"/>
    <w:rsid w:val="00372F31"/>
    <w:pPr>
      <w:tabs>
        <w:tab w:val="num" w:pos="1117"/>
      </w:tabs>
      <w:spacing w:after="120"/>
      <w:ind w:left="1117" w:hanging="397"/>
    </w:pPr>
    <w:rPr>
      <w:rFonts w:ascii="Times New Roman" w:eastAsia="SimSun" w:hAnsi="Times New Roman"/>
      <w:sz w:val="21"/>
      <w:lang w:eastAsia="zh-CN"/>
    </w:rPr>
  </w:style>
  <w:style w:type="paragraph" w:customStyle="1" w:styleId="NormalH2">
    <w:name w:val="Normal H2"/>
    <w:rsid w:val="00372F31"/>
    <w:pPr>
      <w:tabs>
        <w:tab w:val="num" w:pos="1514"/>
      </w:tabs>
      <w:spacing w:after="120"/>
      <w:ind w:left="1514" w:hanging="397"/>
    </w:pPr>
    <w:rPr>
      <w:rFonts w:ascii="Times New Roman" w:eastAsia="SimSun" w:hAnsi="Times New Roman"/>
      <w:sz w:val="21"/>
      <w:lang w:eastAsia="zh-CN"/>
    </w:rPr>
  </w:style>
  <w:style w:type="paragraph" w:customStyle="1" w:styleId="TableHeading">
    <w:name w:val="Table Heading"/>
    <w:autoRedefine/>
    <w:rsid w:val="00372F31"/>
    <w:pPr>
      <w:jc w:val="center"/>
    </w:pPr>
    <w:rPr>
      <w:rFonts w:ascii="Arial" w:eastAsia="SimSun" w:hAnsi="Arial"/>
      <w:b/>
      <w:sz w:val="21"/>
      <w:szCs w:val="21"/>
      <w:lang w:eastAsia="zh-CN"/>
    </w:rPr>
  </w:style>
  <w:style w:type="paragraph" w:styleId="affc">
    <w:name w:val="table of figures"/>
    <w:basedOn w:val="a1"/>
    <w:next w:val="a1"/>
    <w:uiPriority w:val="99"/>
    <w:rsid w:val="00372F31"/>
    <w:pPr>
      <w:autoSpaceDE w:val="0"/>
      <w:autoSpaceDN w:val="0"/>
      <w:adjustRightInd w:val="0"/>
      <w:spacing w:after="40"/>
      <w:ind w:left="418" w:hanging="418"/>
      <w:jc w:val="both"/>
    </w:pPr>
    <w:rPr>
      <w:rFonts w:eastAsia="SimSun"/>
      <w:lang w:eastAsia="zh-CN"/>
    </w:rPr>
  </w:style>
  <w:style w:type="paragraph" w:customStyle="1" w:styleId="TableText">
    <w:name w:val="Table Text"/>
    <w:rsid w:val="00372F31"/>
    <w:pPr>
      <w:tabs>
        <w:tab w:val="decimal" w:pos="0"/>
      </w:tabs>
    </w:pPr>
    <w:rPr>
      <w:rFonts w:ascii="Arial" w:eastAsia="SimSun" w:hAnsi="Arial"/>
      <w:noProof/>
      <w:szCs w:val="21"/>
      <w:lang w:eastAsia="zh-CN"/>
    </w:rPr>
  </w:style>
  <w:style w:type="paragraph" w:customStyle="1" w:styleId="Abstract">
    <w:name w:val="Abstract"/>
    <w:basedOn w:val="a1"/>
    <w:rsid w:val="00372F31"/>
    <w:pPr>
      <w:tabs>
        <w:tab w:val="left" w:pos="0"/>
      </w:tabs>
      <w:autoSpaceDE w:val="0"/>
      <w:autoSpaceDN w:val="0"/>
      <w:adjustRightInd w:val="0"/>
      <w:spacing w:after="120" w:line="360" w:lineRule="auto"/>
      <w:ind w:leftChars="-1" w:left="-2" w:firstLine="1"/>
      <w:jc w:val="both"/>
    </w:pPr>
    <w:rPr>
      <w:rFonts w:ascii="Arial" w:eastAsia="SimSun" w:hAnsi="Arial"/>
      <w:b/>
      <w:sz w:val="22"/>
      <w:szCs w:val="21"/>
      <w:lang w:eastAsia="zh-CN"/>
    </w:rPr>
  </w:style>
  <w:style w:type="paragraph" w:customStyle="1" w:styleId="FigureDescription">
    <w:name w:val="Figure Description"/>
    <w:next w:val="a1"/>
    <w:rsid w:val="00372F31"/>
    <w:pPr>
      <w:numPr>
        <w:numId w:val="4"/>
      </w:numPr>
      <w:tabs>
        <w:tab w:val="clear" w:pos="0"/>
        <w:tab w:val="num" w:pos="360"/>
      </w:tabs>
      <w:spacing w:afterLines="100"/>
      <w:jc w:val="center"/>
    </w:pPr>
    <w:rPr>
      <w:rFonts w:ascii="Arial" w:eastAsia="SimSun" w:hAnsi="Arial"/>
      <w:sz w:val="18"/>
      <w:szCs w:val="18"/>
      <w:lang w:eastAsia="zh-CN"/>
    </w:rPr>
  </w:style>
  <w:style w:type="paragraph" w:customStyle="1" w:styleId="ItemList">
    <w:name w:val="Item List"/>
    <w:rsid w:val="00372F31"/>
    <w:pPr>
      <w:numPr>
        <w:numId w:val="5"/>
      </w:numPr>
      <w:tabs>
        <w:tab w:val="clear" w:pos="1928"/>
        <w:tab w:val="num" w:pos="1644"/>
      </w:tabs>
      <w:spacing w:after="120"/>
      <w:ind w:left="1645" w:hanging="227"/>
      <w:jc w:val="both"/>
    </w:pPr>
    <w:rPr>
      <w:rFonts w:ascii="Arial" w:eastAsia="SimSun" w:hAnsi="Arial" w:cs="Arial"/>
      <w:sz w:val="21"/>
      <w:szCs w:val="21"/>
      <w:lang w:eastAsia="zh-CN"/>
    </w:rPr>
  </w:style>
  <w:style w:type="paragraph" w:customStyle="1" w:styleId="Notes">
    <w:name w:val="Notes"/>
    <w:basedOn w:val="a1"/>
    <w:rsid w:val="00372F31"/>
    <w:pPr>
      <w:autoSpaceDE w:val="0"/>
      <w:autoSpaceDN w:val="0"/>
      <w:adjustRightInd w:val="0"/>
      <w:spacing w:after="120"/>
      <w:ind w:left="567"/>
      <w:jc w:val="both"/>
    </w:pPr>
    <w:rPr>
      <w:rFonts w:ascii="Arial Narrow" w:eastAsia="KaiTi_GB2312" w:hAnsi="Arial Narrow"/>
      <w:sz w:val="18"/>
      <w:szCs w:val="18"/>
      <w:lang w:eastAsia="zh-CN"/>
    </w:rPr>
  </w:style>
  <w:style w:type="paragraph" w:styleId="affd">
    <w:name w:val="Normal Indent"/>
    <w:basedOn w:val="a1"/>
    <w:rsid w:val="00372F31"/>
    <w:pPr>
      <w:autoSpaceDE w:val="0"/>
      <w:autoSpaceDN w:val="0"/>
      <w:adjustRightInd w:val="0"/>
      <w:spacing w:after="120"/>
      <w:ind w:left="567" w:firstLineChars="200" w:firstLine="420"/>
      <w:jc w:val="both"/>
    </w:pPr>
    <w:rPr>
      <w:rFonts w:eastAsia="SimSun"/>
      <w:sz w:val="22"/>
      <w:lang w:eastAsia="zh-CN"/>
    </w:rPr>
  </w:style>
  <w:style w:type="paragraph" w:customStyle="1" w:styleId="ReferenceList">
    <w:name w:val="Reference List"/>
    <w:basedOn w:val="a1"/>
    <w:rsid w:val="00372F31"/>
    <w:pPr>
      <w:numPr>
        <w:numId w:val="6"/>
      </w:numPr>
      <w:tabs>
        <w:tab w:val="clear" w:pos="420"/>
        <w:tab w:val="num" w:pos="360"/>
      </w:tabs>
      <w:autoSpaceDE w:val="0"/>
      <w:autoSpaceDN w:val="0"/>
      <w:adjustRightInd w:val="0"/>
      <w:spacing w:after="0"/>
      <w:ind w:left="0" w:firstLine="0"/>
      <w:jc w:val="both"/>
    </w:pPr>
    <w:rPr>
      <w:rFonts w:ascii="Arial" w:eastAsia="SimSun" w:hAnsi="Arial"/>
      <w:sz w:val="22"/>
      <w:szCs w:val="21"/>
      <w:lang w:eastAsia="zh-CN"/>
    </w:rPr>
  </w:style>
  <w:style w:type="paragraph" w:customStyle="1" w:styleId="TableDescription">
    <w:name w:val="Table Description"/>
    <w:basedOn w:val="FigureDescription"/>
    <w:next w:val="a1"/>
    <w:rsid w:val="00372F31"/>
    <w:pPr>
      <w:keepNext/>
      <w:numPr>
        <w:numId w:val="7"/>
      </w:numPr>
      <w:tabs>
        <w:tab w:val="clear" w:pos="720"/>
        <w:tab w:val="num" w:pos="360"/>
      </w:tabs>
      <w:spacing w:before="240" w:afterLines="0"/>
    </w:pPr>
  </w:style>
  <w:style w:type="paragraph" w:customStyle="1" w:styleId="affe">
    <w:name w:val="封面表格文本"/>
    <w:basedOn w:val="a1"/>
    <w:rsid w:val="00372F31"/>
    <w:pPr>
      <w:autoSpaceDE w:val="0"/>
      <w:autoSpaceDN w:val="0"/>
      <w:adjustRightInd w:val="0"/>
      <w:spacing w:after="0"/>
      <w:jc w:val="center"/>
    </w:pPr>
    <w:rPr>
      <w:rFonts w:eastAsia="SimSun"/>
      <w:b/>
      <w:sz w:val="24"/>
      <w:lang w:eastAsia="zh-CN"/>
    </w:rPr>
  </w:style>
  <w:style w:type="paragraph" w:customStyle="1" w:styleId="afff">
    <w:name w:val="封面文档标题"/>
    <w:basedOn w:val="a1"/>
    <w:rsid w:val="00372F31"/>
    <w:pPr>
      <w:autoSpaceDE w:val="0"/>
      <w:autoSpaceDN w:val="0"/>
      <w:adjustRightInd w:val="0"/>
      <w:spacing w:after="0" w:line="360" w:lineRule="auto"/>
      <w:jc w:val="center"/>
    </w:pPr>
    <w:rPr>
      <w:rFonts w:ascii="Arial" w:eastAsia="SimSun" w:hAnsi="Arial"/>
      <w:b/>
      <w:sz w:val="56"/>
      <w:lang w:eastAsia="zh-CN"/>
    </w:rPr>
  </w:style>
  <w:style w:type="paragraph" w:customStyle="1" w:styleId="afff0">
    <w:name w:val="缺省文本"/>
    <w:basedOn w:val="a1"/>
    <w:rsid w:val="00372F31"/>
    <w:pPr>
      <w:autoSpaceDE w:val="0"/>
      <w:autoSpaceDN w:val="0"/>
      <w:adjustRightInd w:val="0"/>
      <w:spacing w:after="0" w:line="360" w:lineRule="auto"/>
      <w:jc w:val="both"/>
    </w:pPr>
    <w:rPr>
      <w:rFonts w:eastAsia="SimSun"/>
      <w:sz w:val="22"/>
      <w:lang w:eastAsia="zh-CN"/>
    </w:rPr>
  </w:style>
  <w:style w:type="paragraph" w:customStyle="1" w:styleId="Char">
    <w:name w:val="Char"/>
    <w:basedOn w:val="a1"/>
    <w:rsid w:val="00372F31"/>
    <w:pPr>
      <w:spacing w:after="0"/>
      <w:jc w:val="both"/>
    </w:pPr>
    <w:rPr>
      <w:rFonts w:ascii="Tahoma" w:eastAsia="SimSun" w:hAnsi="Tahoma"/>
      <w:kern w:val="2"/>
      <w:sz w:val="24"/>
      <w:lang w:eastAsia="zh-CN"/>
    </w:rPr>
  </w:style>
  <w:style w:type="paragraph" w:customStyle="1" w:styleId="afff1">
    <w:name w:val="目录"/>
    <w:basedOn w:val="a1"/>
    <w:rsid w:val="00372F31"/>
    <w:pPr>
      <w:pageBreakBefore/>
      <w:autoSpaceDE w:val="0"/>
      <w:autoSpaceDN w:val="0"/>
      <w:adjustRightInd w:val="0"/>
      <w:spacing w:before="300" w:after="150" w:line="360" w:lineRule="auto"/>
      <w:jc w:val="center"/>
    </w:pPr>
    <w:rPr>
      <w:rFonts w:ascii="SimHei" w:eastAsia="SimHei"/>
      <w:sz w:val="30"/>
      <w:lang w:eastAsia="zh-CN"/>
    </w:rPr>
  </w:style>
  <w:style w:type="paragraph" w:customStyle="1" w:styleId="afff2">
    <w:name w:val="表头样式"/>
    <w:basedOn w:val="a1"/>
    <w:link w:val="Char0"/>
    <w:rsid w:val="00372F31"/>
    <w:pPr>
      <w:autoSpaceDE w:val="0"/>
      <w:autoSpaceDN w:val="0"/>
      <w:adjustRightInd w:val="0"/>
      <w:spacing w:after="0"/>
      <w:jc w:val="center"/>
    </w:pPr>
    <w:rPr>
      <w:rFonts w:eastAsia="SimSun"/>
      <w:b/>
      <w:sz w:val="22"/>
      <w:lang w:eastAsia="zh-CN"/>
    </w:rPr>
  </w:style>
  <w:style w:type="character" w:customStyle="1" w:styleId="Char0">
    <w:name w:val="表头样式 Char"/>
    <w:link w:val="afff2"/>
    <w:rsid w:val="00372F31"/>
    <w:rPr>
      <w:rFonts w:ascii="Times New Roman" w:eastAsia="SimSun" w:hAnsi="Times New Roman"/>
      <w:b/>
      <w:sz w:val="22"/>
      <w:lang w:val="en-GB" w:eastAsia="zh-CN"/>
    </w:rPr>
  </w:style>
  <w:style w:type="paragraph" w:customStyle="1" w:styleId="afff3">
    <w:name w:val="摘要"/>
    <w:basedOn w:val="a1"/>
    <w:rsid w:val="00372F31"/>
    <w:pPr>
      <w:tabs>
        <w:tab w:val="left" w:pos="907"/>
      </w:tabs>
      <w:autoSpaceDE w:val="0"/>
      <w:autoSpaceDN w:val="0"/>
      <w:adjustRightInd w:val="0"/>
      <w:spacing w:after="0" w:line="360" w:lineRule="auto"/>
      <w:ind w:left="879" w:hanging="879"/>
      <w:jc w:val="both"/>
    </w:pPr>
    <w:rPr>
      <w:rFonts w:eastAsia="SimSun"/>
      <w:sz w:val="22"/>
      <w:lang w:eastAsia="zh-CN"/>
    </w:rPr>
  </w:style>
  <w:style w:type="paragraph" w:styleId="afff4">
    <w:name w:val="Body Text First Indent"/>
    <w:basedOn w:val="a1"/>
    <w:link w:val="afff5"/>
    <w:rsid w:val="00372F31"/>
    <w:pPr>
      <w:autoSpaceDE w:val="0"/>
      <w:autoSpaceDN w:val="0"/>
      <w:adjustRightInd w:val="0"/>
      <w:spacing w:after="0" w:line="360" w:lineRule="auto"/>
      <w:ind w:left="1134"/>
      <w:jc w:val="both"/>
    </w:pPr>
    <w:rPr>
      <w:rFonts w:eastAsia="SimSun"/>
      <w:sz w:val="22"/>
      <w:lang w:eastAsia="zh-CN"/>
    </w:rPr>
  </w:style>
  <w:style w:type="character" w:customStyle="1" w:styleId="afff5">
    <w:name w:val="本文字下げ (文字)"/>
    <w:basedOn w:val="af6"/>
    <w:link w:val="afff4"/>
    <w:rsid w:val="00372F31"/>
    <w:rPr>
      <w:rFonts w:ascii="Times New Roman" w:eastAsia="SimSun" w:hAnsi="Times New Roman"/>
      <w:sz w:val="22"/>
      <w:lang w:val="en-GB" w:eastAsia="zh-CN"/>
    </w:rPr>
  </w:style>
  <w:style w:type="paragraph" w:customStyle="1" w:styleId="afff6">
    <w:name w:val="封面华为技术"/>
    <w:basedOn w:val="a1"/>
    <w:rsid w:val="00372F31"/>
    <w:pPr>
      <w:autoSpaceDE w:val="0"/>
      <w:autoSpaceDN w:val="0"/>
      <w:adjustRightInd w:val="0"/>
      <w:spacing w:after="0" w:line="360" w:lineRule="auto"/>
      <w:jc w:val="center"/>
    </w:pPr>
    <w:rPr>
      <w:rFonts w:ascii="SimHei" w:eastAsia="SimHei"/>
      <w:b/>
      <w:sz w:val="32"/>
      <w:lang w:eastAsia="zh-CN"/>
    </w:rPr>
  </w:style>
  <w:style w:type="paragraph" w:styleId="afff7">
    <w:name w:val="caption"/>
    <w:aliases w:val="cap,cap Char,Caption Char1 Char,cap Char Char1,Caption Char Char1 Char,cap Char2"/>
    <w:basedOn w:val="a1"/>
    <w:next w:val="a1"/>
    <w:link w:val="afff8"/>
    <w:unhideWhenUsed/>
    <w:qFormat/>
    <w:rsid w:val="00372F31"/>
    <w:pPr>
      <w:autoSpaceDE w:val="0"/>
      <w:autoSpaceDN w:val="0"/>
      <w:adjustRightInd w:val="0"/>
      <w:spacing w:after="120"/>
      <w:jc w:val="center"/>
    </w:pPr>
    <w:rPr>
      <w:rFonts w:eastAsia="SimSun"/>
      <w:b/>
      <w:bCs/>
      <w:lang w:eastAsia="zh-CN"/>
    </w:rPr>
  </w:style>
  <w:style w:type="paragraph" w:styleId="afff9">
    <w:name w:val="Revision"/>
    <w:hidden/>
    <w:uiPriority w:val="99"/>
    <w:rsid w:val="00372F31"/>
    <w:rPr>
      <w:rFonts w:ascii="Times New Roman" w:eastAsia="SimSun" w:hAnsi="Times New Roman"/>
      <w:sz w:val="22"/>
      <w:lang w:eastAsia="zh-CN"/>
    </w:rPr>
  </w:style>
  <w:style w:type="paragraph" w:customStyle="1" w:styleId="FigureCenter">
    <w:name w:val="FigureCenter"/>
    <w:basedOn w:val="a1"/>
    <w:qFormat/>
    <w:rsid w:val="00372F31"/>
    <w:pPr>
      <w:keepNext/>
      <w:autoSpaceDE w:val="0"/>
      <w:autoSpaceDN w:val="0"/>
      <w:adjustRightInd w:val="0"/>
      <w:spacing w:after="120"/>
      <w:jc w:val="center"/>
    </w:pPr>
    <w:rPr>
      <w:rFonts w:eastAsia="SimSun"/>
      <w:sz w:val="22"/>
    </w:rPr>
  </w:style>
  <w:style w:type="paragraph" w:customStyle="1" w:styleId="TableCell">
    <w:name w:val="TableCell"/>
    <w:basedOn w:val="a1"/>
    <w:qFormat/>
    <w:rsid w:val="00372F31"/>
    <w:pPr>
      <w:widowControl w:val="0"/>
      <w:autoSpaceDE w:val="0"/>
      <w:autoSpaceDN w:val="0"/>
      <w:adjustRightInd w:val="0"/>
      <w:spacing w:before="40" w:after="40"/>
      <w:jc w:val="both"/>
    </w:pPr>
    <w:rPr>
      <w:rFonts w:eastAsia="SimSun"/>
      <w:szCs w:val="21"/>
      <w:lang w:eastAsia="zh-CN"/>
    </w:rPr>
  </w:style>
  <w:style w:type="paragraph" w:customStyle="1" w:styleId="TableHeader">
    <w:name w:val="TableHeader"/>
    <w:basedOn w:val="TableCell"/>
    <w:qFormat/>
    <w:rsid w:val="00372F31"/>
    <w:pPr>
      <w:jc w:val="center"/>
    </w:pPr>
    <w:rPr>
      <w:b/>
    </w:rPr>
  </w:style>
  <w:style w:type="paragraph" w:customStyle="1" w:styleId="References">
    <w:name w:val="References"/>
    <w:basedOn w:val="a1"/>
    <w:rsid w:val="00372F31"/>
    <w:pPr>
      <w:numPr>
        <w:numId w:val="8"/>
      </w:numPr>
      <w:autoSpaceDE w:val="0"/>
      <w:autoSpaceDN w:val="0"/>
      <w:snapToGrid w:val="0"/>
      <w:spacing w:after="60"/>
    </w:pPr>
    <w:rPr>
      <w:rFonts w:eastAsia="SimSun"/>
      <w:szCs w:val="16"/>
    </w:rPr>
  </w:style>
  <w:style w:type="paragraph" w:customStyle="1" w:styleId="CaptionTable">
    <w:name w:val="CaptionTable"/>
    <w:basedOn w:val="afff7"/>
    <w:qFormat/>
    <w:rsid w:val="00372F31"/>
    <w:pPr>
      <w:keepNext/>
    </w:pPr>
  </w:style>
  <w:style w:type="paragraph" w:customStyle="1" w:styleId="BlankLine">
    <w:name w:val="BlankLine"/>
    <w:basedOn w:val="a1"/>
    <w:qFormat/>
    <w:rsid w:val="00372F31"/>
    <w:pPr>
      <w:autoSpaceDE w:val="0"/>
      <w:autoSpaceDN w:val="0"/>
      <w:adjustRightInd w:val="0"/>
      <w:spacing w:after="0"/>
      <w:jc w:val="both"/>
    </w:pPr>
    <w:rPr>
      <w:rFonts w:eastAsia="SimSun"/>
      <w:sz w:val="22"/>
      <w:lang w:eastAsia="zh-CN"/>
    </w:rPr>
  </w:style>
  <w:style w:type="character" w:styleId="afffa">
    <w:name w:val="endnote reference"/>
    <w:uiPriority w:val="99"/>
    <w:rsid w:val="00372F31"/>
    <w:rPr>
      <w:vertAlign w:val="superscript"/>
    </w:rPr>
  </w:style>
  <w:style w:type="paragraph" w:styleId="afffb">
    <w:name w:val="Bibliography"/>
    <w:basedOn w:val="a1"/>
    <w:next w:val="a1"/>
    <w:uiPriority w:val="37"/>
    <w:unhideWhenUsed/>
    <w:rsid w:val="00372F31"/>
    <w:pPr>
      <w:autoSpaceDE w:val="0"/>
      <w:autoSpaceDN w:val="0"/>
      <w:adjustRightInd w:val="0"/>
      <w:spacing w:after="0"/>
      <w:ind w:left="720" w:hanging="720"/>
      <w:jc w:val="both"/>
    </w:pPr>
    <w:rPr>
      <w:rFonts w:eastAsia="SimSun"/>
      <w:sz w:val="22"/>
      <w:lang w:eastAsia="zh-CN"/>
    </w:rPr>
  </w:style>
  <w:style w:type="paragraph" w:styleId="afffc">
    <w:name w:val="endnote text"/>
    <w:basedOn w:val="a1"/>
    <w:link w:val="afffd"/>
    <w:uiPriority w:val="99"/>
    <w:unhideWhenUsed/>
    <w:rsid w:val="00372F31"/>
    <w:pPr>
      <w:spacing w:after="0"/>
    </w:pPr>
    <w:rPr>
      <w:rFonts w:ascii="Calibri" w:eastAsia="Calibri" w:hAnsi="Calibri"/>
      <w:lang w:val="en-US"/>
    </w:rPr>
  </w:style>
  <w:style w:type="character" w:customStyle="1" w:styleId="afffd">
    <w:name w:val="文末脚注文字列 (文字)"/>
    <w:basedOn w:val="a2"/>
    <w:link w:val="afffc"/>
    <w:uiPriority w:val="99"/>
    <w:rsid w:val="00372F31"/>
    <w:rPr>
      <w:rFonts w:ascii="Calibri" w:eastAsia="Calibri" w:hAnsi="Calibri"/>
    </w:rPr>
  </w:style>
  <w:style w:type="paragraph" w:customStyle="1" w:styleId="references0">
    <w:name w:val="references"/>
    <w:rsid w:val="00372F31"/>
    <w:pPr>
      <w:numPr>
        <w:numId w:val="9"/>
      </w:numPr>
      <w:spacing w:after="50" w:line="180" w:lineRule="exact"/>
      <w:jc w:val="both"/>
    </w:pPr>
    <w:rPr>
      <w:rFonts w:ascii="Times New Roman" w:hAnsi="Times New Roman"/>
      <w:noProof/>
      <w:sz w:val="16"/>
      <w:szCs w:val="16"/>
    </w:rPr>
  </w:style>
  <w:style w:type="paragraph" w:customStyle="1" w:styleId="bulletlist">
    <w:name w:val="bullet list"/>
    <w:basedOn w:val="af5"/>
    <w:rsid w:val="00372F31"/>
    <w:pPr>
      <w:numPr>
        <w:numId w:val="10"/>
      </w:numPr>
      <w:tabs>
        <w:tab w:val="left" w:pos="288"/>
      </w:tabs>
      <w:overflowPunct/>
      <w:autoSpaceDE/>
      <w:autoSpaceDN/>
      <w:adjustRightInd/>
      <w:spacing w:after="120" w:line="228" w:lineRule="auto"/>
      <w:jc w:val="both"/>
      <w:textAlignment w:val="auto"/>
    </w:pPr>
    <w:rPr>
      <w:lang w:val="en-US"/>
    </w:rPr>
  </w:style>
  <w:style w:type="character" w:customStyle="1" w:styleId="apple-converted-space">
    <w:name w:val="apple-converted-space"/>
    <w:basedOn w:val="a2"/>
    <w:rsid w:val="00372F31"/>
  </w:style>
  <w:style w:type="character" w:styleId="afffe">
    <w:name w:val="Placeholder Text"/>
    <w:basedOn w:val="a2"/>
    <w:uiPriority w:val="99"/>
    <w:rsid w:val="00372F31"/>
    <w:rPr>
      <w:color w:val="808080"/>
    </w:rPr>
  </w:style>
  <w:style w:type="table" w:customStyle="1" w:styleId="2-11">
    <w:name w:val="中等深浅网格 2 - 强调文字颜色 11"/>
    <w:basedOn w:val="a3"/>
    <w:uiPriority w:val="68"/>
    <w:rsid w:val="00372F31"/>
    <w:rPr>
      <w:rFonts w:ascii="Cambria" w:eastAsia="SimSun" w:hAnsi="Cambria"/>
      <w:color w:val="000000"/>
      <w:sz w:val="22"/>
      <w:szCs w:val="22"/>
      <w:lang w:val="sv-SE"/>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E8FFE8"/>
      </w:tcPr>
    </w:tblStylePr>
    <w:tblStylePr w:type="firstCol">
      <w:rPr>
        <w:b/>
        <w:bCs/>
        <w:color w:val="000000"/>
      </w:rPr>
      <w:tblPr/>
      <w:tcPr>
        <w:tcBorders>
          <w:top w:val="nil"/>
          <w:left w:val="nil"/>
          <w:bottom w:val="nil"/>
          <w:right w:val="nil"/>
          <w:insideH w:val="nil"/>
          <w:insideV w:val="nil"/>
        </w:tcBorders>
        <w:shd w:val="clear" w:color="auto" w:fill="E8FFE8"/>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E8FFE8"/>
      </w:tcPr>
    </w:tblStylePr>
  </w:style>
  <w:style w:type="paragraph" w:customStyle="1" w:styleId="ColorfulList-Accent11">
    <w:name w:val="Colorful List - Accent 11"/>
    <w:basedOn w:val="a1"/>
    <w:uiPriority w:val="34"/>
    <w:qFormat/>
    <w:rsid w:val="0040004D"/>
    <w:pPr>
      <w:spacing w:before="100" w:beforeAutospacing="1" w:after="100" w:afterAutospacing="1"/>
    </w:pPr>
    <w:rPr>
      <w:rFonts w:eastAsia="Calibri"/>
      <w:sz w:val="24"/>
      <w:szCs w:val="24"/>
      <w:lang w:val="en-US"/>
    </w:rPr>
  </w:style>
  <w:style w:type="character" w:customStyle="1" w:styleId="a9">
    <w:name w:val="ヘッダー (文字)"/>
    <w:aliases w:val="header odd (文字),header (文字),header odd1 (文字),header odd2 (文字),header odd3 (文字),header odd4 (文字),header odd5 (文字),header odd6 (文字),header1 (文字),header2 (文字),header3 (文字),header odd11 (文字),header odd21 (文字),header odd7 (文字),header4 (文字),h (文字)"/>
    <w:link w:val="a8"/>
    <w:locked/>
    <w:rsid w:val="00553121"/>
    <w:rPr>
      <w:rFonts w:ascii="Arial" w:hAnsi="Arial"/>
      <w:b/>
      <w:noProof/>
      <w:sz w:val="18"/>
      <w:lang w:val="en-GB"/>
    </w:rPr>
  </w:style>
  <w:style w:type="character" w:customStyle="1" w:styleId="afff8">
    <w:name w:val="図表番号 (文字)"/>
    <w:aliases w:val="cap (文字),cap Char (文字),Caption Char1 Char (文字),cap Char Char1 (文字),Caption Char Char1 Char (文字),cap Char2 (文字)"/>
    <w:link w:val="afff7"/>
    <w:locked/>
    <w:rsid w:val="00D15DF3"/>
    <w:rPr>
      <w:rFonts w:ascii="Times New Roman" w:eastAsia="SimSun" w:hAnsi="Times New Roman"/>
      <w:b/>
      <w:bCs/>
      <w:lang w:val="en-GB" w:eastAsia="zh-CN"/>
    </w:rPr>
  </w:style>
  <w:style w:type="paragraph" w:styleId="affff">
    <w:name w:val="Plain Text"/>
    <w:basedOn w:val="a1"/>
    <w:link w:val="affff0"/>
    <w:uiPriority w:val="99"/>
    <w:unhideWhenUsed/>
    <w:rsid w:val="00EA22A0"/>
    <w:pPr>
      <w:widowControl w:val="0"/>
      <w:spacing w:after="0"/>
    </w:pPr>
    <w:rPr>
      <w:rFonts w:ascii="ＭＳ ゴシック" w:eastAsia="ＭＳ ゴシック" w:hAnsi="Courier New" w:cs="Courier New"/>
      <w:kern w:val="2"/>
      <w:szCs w:val="21"/>
      <w:lang w:val="en-US" w:eastAsia="ja-JP"/>
    </w:rPr>
  </w:style>
  <w:style w:type="character" w:customStyle="1" w:styleId="affff0">
    <w:name w:val="書式なし (文字)"/>
    <w:basedOn w:val="a2"/>
    <w:link w:val="affff"/>
    <w:uiPriority w:val="99"/>
    <w:rsid w:val="00EA22A0"/>
    <w:rPr>
      <w:rFonts w:ascii="ＭＳ ゴシック" w:eastAsia="ＭＳ ゴシック" w:hAnsi="Courier New" w:cs="Courier New"/>
      <w:kern w:val="2"/>
      <w:szCs w:val="21"/>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958629">
      <w:bodyDiv w:val="1"/>
      <w:marLeft w:val="0"/>
      <w:marRight w:val="0"/>
      <w:marTop w:val="0"/>
      <w:marBottom w:val="0"/>
      <w:divBdr>
        <w:top w:val="none" w:sz="0" w:space="0" w:color="auto"/>
        <w:left w:val="none" w:sz="0" w:space="0" w:color="auto"/>
        <w:bottom w:val="none" w:sz="0" w:space="0" w:color="auto"/>
        <w:right w:val="none" w:sz="0" w:space="0" w:color="auto"/>
      </w:divBdr>
      <w:divsChild>
        <w:div w:id="148446165">
          <w:marLeft w:val="0"/>
          <w:marRight w:val="0"/>
          <w:marTop w:val="0"/>
          <w:marBottom w:val="0"/>
          <w:divBdr>
            <w:top w:val="none" w:sz="0" w:space="0" w:color="auto"/>
            <w:left w:val="none" w:sz="0" w:space="0" w:color="auto"/>
            <w:bottom w:val="none" w:sz="0" w:space="0" w:color="auto"/>
            <w:right w:val="none" w:sz="0" w:space="0" w:color="auto"/>
          </w:divBdr>
        </w:div>
        <w:div w:id="956106932">
          <w:marLeft w:val="0"/>
          <w:marRight w:val="0"/>
          <w:marTop w:val="0"/>
          <w:marBottom w:val="0"/>
          <w:divBdr>
            <w:top w:val="none" w:sz="0" w:space="0" w:color="auto"/>
            <w:left w:val="none" w:sz="0" w:space="0" w:color="auto"/>
            <w:bottom w:val="none" w:sz="0" w:space="0" w:color="auto"/>
            <w:right w:val="none" w:sz="0" w:space="0" w:color="auto"/>
          </w:divBdr>
        </w:div>
        <w:div w:id="1273056957">
          <w:marLeft w:val="0"/>
          <w:marRight w:val="0"/>
          <w:marTop w:val="0"/>
          <w:marBottom w:val="0"/>
          <w:divBdr>
            <w:top w:val="none" w:sz="0" w:space="0" w:color="auto"/>
            <w:left w:val="none" w:sz="0" w:space="0" w:color="auto"/>
            <w:bottom w:val="none" w:sz="0" w:space="0" w:color="auto"/>
            <w:right w:val="none" w:sz="0" w:space="0" w:color="auto"/>
          </w:divBdr>
        </w:div>
        <w:div w:id="1961302931">
          <w:marLeft w:val="0"/>
          <w:marRight w:val="0"/>
          <w:marTop w:val="0"/>
          <w:marBottom w:val="0"/>
          <w:divBdr>
            <w:top w:val="none" w:sz="0" w:space="0" w:color="auto"/>
            <w:left w:val="none" w:sz="0" w:space="0" w:color="auto"/>
            <w:bottom w:val="none" w:sz="0" w:space="0" w:color="auto"/>
            <w:right w:val="none" w:sz="0" w:space="0" w:color="auto"/>
          </w:divBdr>
        </w:div>
        <w:div w:id="1973051616">
          <w:marLeft w:val="0"/>
          <w:marRight w:val="0"/>
          <w:marTop w:val="0"/>
          <w:marBottom w:val="0"/>
          <w:divBdr>
            <w:top w:val="none" w:sz="0" w:space="0" w:color="auto"/>
            <w:left w:val="none" w:sz="0" w:space="0" w:color="auto"/>
            <w:bottom w:val="none" w:sz="0" w:space="0" w:color="auto"/>
            <w:right w:val="none" w:sz="0" w:space="0" w:color="auto"/>
          </w:divBdr>
        </w:div>
        <w:div w:id="2008557417">
          <w:marLeft w:val="0"/>
          <w:marRight w:val="0"/>
          <w:marTop w:val="0"/>
          <w:marBottom w:val="0"/>
          <w:divBdr>
            <w:top w:val="none" w:sz="0" w:space="0" w:color="auto"/>
            <w:left w:val="none" w:sz="0" w:space="0" w:color="auto"/>
            <w:bottom w:val="none" w:sz="0" w:space="0" w:color="auto"/>
            <w:right w:val="none" w:sz="0" w:space="0" w:color="auto"/>
          </w:divBdr>
        </w:div>
      </w:divsChild>
    </w:div>
    <w:div w:id="18816654">
      <w:bodyDiv w:val="1"/>
      <w:marLeft w:val="0"/>
      <w:marRight w:val="0"/>
      <w:marTop w:val="0"/>
      <w:marBottom w:val="0"/>
      <w:divBdr>
        <w:top w:val="none" w:sz="0" w:space="0" w:color="auto"/>
        <w:left w:val="none" w:sz="0" w:space="0" w:color="auto"/>
        <w:bottom w:val="none" w:sz="0" w:space="0" w:color="auto"/>
        <w:right w:val="none" w:sz="0" w:space="0" w:color="auto"/>
      </w:divBdr>
    </w:div>
    <w:div w:id="66802178">
      <w:bodyDiv w:val="1"/>
      <w:marLeft w:val="0"/>
      <w:marRight w:val="0"/>
      <w:marTop w:val="0"/>
      <w:marBottom w:val="0"/>
      <w:divBdr>
        <w:top w:val="none" w:sz="0" w:space="0" w:color="auto"/>
        <w:left w:val="none" w:sz="0" w:space="0" w:color="auto"/>
        <w:bottom w:val="none" w:sz="0" w:space="0" w:color="auto"/>
        <w:right w:val="none" w:sz="0" w:space="0" w:color="auto"/>
      </w:divBdr>
      <w:divsChild>
        <w:div w:id="15859731">
          <w:marLeft w:val="0"/>
          <w:marRight w:val="0"/>
          <w:marTop w:val="0"/>
          <w:marBottom w:val="0"/>
          <w:divBdr>
            <w:top w:val="none" w:sz="0" w:space="0" w:color="auto"/>
            <w:left w:val="none" w:sz="0" w:space="0" w:color="auto"/>
            <w:bottom w:val="none" w:sz="0" w:space="0" w:color="auto"/>
            <w:right w:val="none" w:sz="0" w:space="0" w:color="auto"/>
          </w:divBdr>
        </w:div>
        <w:div w:id="104086013">
          <w:marLeft w:val="0"/>
          <w:marRight w:val="0"/>
          <w:marTop w:val="0"/>
          <w:marBottom w:val="0"/>
          <w:divBdr>
            <w:top w:val="none" w:sz="0" w:space="0" w:color="auto"/>
            <w:left w:val="none" w:sz="0" w:space="0" w:color="auto"/>
            <w:bottom w:val="none" w:sz="0" w:space="0" w:color="auto"/>
            <w:right w:val="none" w:sz="0" w:space="0" w:color="auto"/>
          </w:divBdr>
        </w:div>
        <w:div w:id="105195419">
          <w:marLeft w:val="0"/>
          <w:marRight w:val="0"/>
          <w:marTop w:val="0"/>
          <w:marBottom w:val="0"/>
          <w:divBdr>
            <w:top w:val="none" w:sz="0" w:space="0" w:color="auto"/>
            <w:left w:val="none" w:sz="0" w:space="0" w:color="auto"/>
            <w:bottom w:val="none" w:sz="0" w:space="0" w:color="auto"/>
            <w:right w:val="none" w:sz="0" w:space="0" w:color="auto"/>
          </w:divBdr>
        </w:div>
        <w:div w:id="140580498">
          <w:marLeft w:val="0"/>
          <w:marRight w:val="0"/>
          <w:marTop w:val="0"/>
          <w:marBottom w:val="0"/>
          <w:divBdr>
            <w:top w:val="none" w:sz="0" w:space="0" w:color="auto"/>
            <w:left w:val="none" w:sz="0" w:space="0" w:color="auto"/>
            <w:bottom w:val="none" w:sz="0" w:space="0" w:color="auto"/>
            <w:right w:val="none" w:sz="0" w:space="0" w:color="auto"/>
          </w:divBdr>
        </w:div>
        <w:div w:id="216089763">
          <w:marLeft w:val="0"/>
          <w:marRight w:val="0"/>
          <w:marTop w:val="0"/>
          <w:marBottom w:val="0"/>
          <w:divBdr>
            <w:top w:val="none" w:sz="0" w:space="0" w:color="auto"/>
            <w:left w:val="none" w:sz="0" w:space="0" w:color="auto"/>
            <w:bottom w:val="none" w:sz="0" w:space="0" w:color="auto"/>
            <w:right w:val="none" w:sz="0" w:space="0" w:color="auto"/>
          </w:divBdr>
        </w:div>
        <w:div w:id="242958270">
          <w:marLeft w:val="0"/>
          <w:marRight w:val="0"/>
          <w:marTop w:val="0"/>
          <w:marBottom w:val="0"/>
          <w:divBdr>
            <w:top w:val="none" w:sz="0" w:space="0" w:color="auto"/>
            <w:left w:val="none" w:sz="0" w:space="0" w:color="auto"/>
            <w:bottom w:val="none" w:sz="0" w:space="0" w:color="auto"/>
            <w:right w:val="none" w:sz="0" w:space="0" w:color="auto"/>
          </w:divBdr>
        </w:div>
        <w:div w:id="278607636">
          <w:marLeft w:val="0"/>
          <w:marRight w:val="0"/>
          <w:marTop w:val="0"/>
          <w:marBottom w:val="0"/>
          <w:divBdr>
            <w:top w:val="none" w:sz="0" w:space="0" w:color="auto"/>
            <w:left w:val="none" w:sz="0" w:space="0" w:color="auto"/>
            <w:bottom w:val="none" w:sz="0" w:space="0" w:color="auto"/>
            <w:right w:val="none" w:sz="0" w:space="0" w:color="auto"/>
          </w:divBdr>
        </w:div>
        <w:div w:id="352848384">
          <w:marLeft w:val="0"/>
          <w:marRight w:val="0"/>
          <w:marTop w:val="0"/>
          <w:marBottom w:val="0"/>
          <w:divBdr>
            <w:top w:val="none" w:sz="0" w:space="0" w:color="auto"/>
            <w:left w:val="none" w:sz="0" w:space="0" w:color="auto"/>
            <w:bottom w:val="none" w:sz="0" w:space="0" w:color="auto"/>
            <w:right w:val="none" w:sz="0" w:space="0" w:color="auto"/>
          </w:divBdr>
        </w:div>
        <w:div w:id="387413376">
          <w:marLeft w:val="0"/>
          <w:marRight w:val="0"/>
          <w:marTop w:val="0"/>
          <w:marBottom w:val="0"/>
          <w:divBdr>
            <w:top w:val="none" w:sz="0" w:space="0" w:color="auto"/>
            <w:left w:val="none" w:sz="0" w:space="0" w:color="auto"/>
            <w:bottom w:val="none" w:sz="0" w:space="0" w:color="auto"/>
            <w:right w:val="none" w:sz="0" w:space="0" w:color="auto"/>
          </w:divBdr>
        </w:div>
        <w:div w:id="404881822">
          <w:marLeft w:val="0"/>
          <w:marRight w:val="0"/>
          <w:marTop w:val="0"/>
          <w:marBottom w:val="0"/>
          <w:divBdr>
            <w:top w:val="none" w:sz="0" w:space="0" w:color="auto"/>
            <w:left w:val="none" w:sz="0" w:space="0" w:color="auto"/>
            <w:bottom w:val="none" w:sz="0" w:space="0" w:color="auto"/>
            <w:right w:val="none" w:sz="0" w:space="0" w:color="auto"/>
          </w:divBdr>
        </w:div>
        <w:div w:id="449402510">
          <w:marLeft w:val="0"/>
          <w:marRight w:val="0"/>
          <w:marTop w:val="0"/>
          <w:marBottom w:val="0"/>
          <w:divBdr>
            <w:top w:val="none" w:sz="0" w:space="0" w:color="auto"/>
            <w:left w:val="none" w:sz="0" w:space="0" w:color="auto"/>
            <w:bottom w:val="none" w:sz="0" w:space="0" w:color="auto"/>
            <w:right w:val="none" w:sz="0" w:space="0" w:color="auto"/>
          </w:divBdr>
        </w:div>
        <w:div w:id="461653681">
          <w:marLeft w:val="0"/>
          <w:marRight w:val="0"/>
          <w:marTop w:val="0"/>
          <w:marBottom w:val="0"/>
          <w:divBdr>
            <w:top w:val="none" w:sz="0" w:space="0" w:color="auto"/>
            <w:left w:val="none" w:sz="0" w:space="0" w:color="auto"/>
            <w:bottom w:val="none" w:sz="0" w:space="0" w:color="auto"/>
            <w:right w:val="none" w:sz="0" w:space="0" w:color="auto"/>
          </w:divBdr>
        </w:div>
        <w:div w:id="579025237">
          <w:marLeft w:val="0"/>
          <w:marRight w:val="0"/>
          <w:marTop w:val="0"/>
          <w:marBottom w:val="0"/>
          <w:divBdr>
            <w:top w:val="none" w:sz="0" w:space="0" w:color="auto"/>
            <w:left w:val="none" w:sz="0" w:space="0" w:color="auto"/>
            <w:bottom w:val="none" w:sz="0" w:space="0" w:color="auto"/>
            <w:right w:val="none" w:sz="0" w:space="0" w:color="auto"/>
          </w:divBdr>
        </w:div>
        <w:div w:id="584994820">
          <w:marLeft w:val="0"/>
          <w:marRight w:val="0"/>
          <w:marTop w:val="0"/>
          <w:marBottom w:val="0"/>
          <w:divBdr>
            <w:top w:val="none" w:sz="0" w:space="0" w:color="auto"/>
            <w:left w:val="none" w:sz="0" w:space="0" w:color="auto"/>
            <w:bottom w:val="none" w:sz="0" w:space="0" w:color="auto"/>
            <w:right w:val="none" w:sz="0" w:space="0" w:color="auto"/>
          </w:divBdr>
        </w:div>
        <w:div w:id="641270241">
          <w:marLeft w:val="0"/>
          <w:marRight w:val="0"/>
          <w:marTop w:val="0"/>
          <w:marBottom w:val="0"/>
          <w:divBdr>
            <w:top w:val="none" w:sz="0" w:space="0" w:color="auto"/>
            <w:left w:val="none" w:sz="0" w:space="0" w:color="auto"/>
            <w:bottom w:val="none" w:sz="0" w:space="0" w:color="auto"/>
            <w:right w:val="none" w:sz="0" w:space="0" w:color="auto"/>
          </w:divBdr>
        </w:div>
        <w:div w:id="644775032">
          <w:marLeft w:val="0"/>
          <w:marRight w:val="0"/>
          <w:marTop w:val="0"/>
          <w:marBottom w:val="0"/>
          <w:divBdr>
            <w:top w:val="none" w:sz="0" w:space="0" w:color="auto"/>
            <w:left w:val="none" w:sz="0" w:space="0" w:color="auto"/>
            <w:bottom w:val="none" w:sz="0" w:space="0" w:color="auto"/>
            <w:right w:val="none" w:sz="0" w:space="0" w:color="auto"/>
          </w:divBdr>
        </w:div>
        <w:div w:id="756944647">
          <w:marLeft w:val="0"/>
          <w:marRight w:val="0"/>
          <w:marTop w:val="0"/>
          <w:marBottom w:val="0"/>
          <w:divBdr>
            <w:top w:val="none" w:sz="0" w:space="0" w:color="auto"/>
            <w:left w:val="none" w:sz="0" w:space="0" w:color="auto"/>
            <w:bottom w:val="none" w:sz="0" w:space="0" w:color="auto"/>
            <w:right w:val="none" w:sz="0" w:space="0" w:color="auto"/>
          </w:divBdr>
        </w:div>
        <w:div w:id="799567403">
          <w:marLeft w:val="0"/>
          <w:marRight w:val="0"/>
          <w:marTop w:val="0"/>
          <w:marBottom w:val="0"/>
          <w:divBdr>
            <w:top w:val="none" w:sz="0" w:space="0" w:color="auto"/>
            <w:left w:val="none" w:sz="0" w:space="0" w:color="auto"/>
            <w:bottom w:val="none" w:sz="0" w:space="0" w:color="auto"/>
            <w:right w:val="none" w:sz="0" w:space="0" w:color="auto"/>
          </w:divBdr>
        </w:div>
        <w:div w:id="906261285">
          <w:marLeft w:val="0"/>
          <w:marRight w:val="0"/>
          <w:marTop w:val="0"/>
          <w:marBottom w:val="0"/>
          <w:divBdr>
            <w:top w:val="none" w:sz="0" w:space="0" w:color="auto"/>
            <w:left w:val="none" w:sz="0" w:space="0" w:color="auto"/>
            <w:bottom w:val="none" w:sz="0" w:space="0" w:color="auto"/>
            <w:right w:val="none" w:sz="0" w:space="0" w:color="auto"/>
          </w:divBdr>
        </w:div>
        <w:div w:id="947590807">
          <w:marLeft w:val="0"/>
          <w:marRight w:val="0"/>
          <w:marTop w:val="0"/>
          <w:marBottom w:val="0"/>
          <w:divBdr>
            <w:top w:val="none" w:sz="0" w:space="0" w:color="auto"/>
            <w:left w:val="none" w:sz="0" w:space="0" w:color="auto"/>
            <w:bottom w:val="none" w:sz="0" w:space="0" w:color="auto"/>
            <w:right w:val="none" w:sz="0" w:space="0" w:color="auto"/>
          </w:divBdr>
        </w:div>
        <w:div w:id="1072777564">
          <w:marLeft w:val="0"/>
          <w:marRight w:val="0"/>
          <w:marTop w:val="0"/>
          <w:marBottom w:val="0"/>
          <w:divBdr>
            <w:top w:val="none" w:sz="0" w:space="0" w:color="auto"/>
            <w:left w:val="none" w:sz="0" w:space="0" w:color="auto"/>
            <w:bottom w:val="none" w:sz="0" w:space="0" w:color="auto"/>
            <w:right w:val="none" w:sz="0" w:space="0" w:color="auto"/>
          </w:divBdr>
        </w:div>
        <w:div w:id="1129056054">
          <w:marLeft w:val="0"/>
          <w:marRight w:val="0"/>
          <w:marTop w:val="0"/>
          <w:marBottom w:val="0"/>
          <w:divBdr>
            <w:top w:val="none" w:sz="0" w:space="0" w:color="auto"/>
            <w:left w:val="none" w:sz="0" w:space="0" w:color="auto"/>
            <w:bottom w:val="none" w:sz="0" w:space="0" w:color="auto"/>
            <w:right w:val="none" w:sz="0" w:space="0" w:color="auto"/>
          </w:divBdr>
        </w:div>
        <w:div w:id="1168058650">
          <w:marLeft w:val="0"/>
          <w:marRight w:val="0"/>
          <w:marTop w:val="0"/>
          <w:marBottom w:val="0"/>
          <w:divBdr>
            <w:top w:val="none" w:sz="0" w:space="0" w:color="auto"/>
            <w:left w:val="none" w:sz="0" w:space="0" w:color="auto"/>
            <w:bottom w:val="none" w:sz="0" w:space="0" w:color="auto"/>
            <w:right w:val="none" w:sz="0" w:space="0" w:color="auto"/>
          </w:divBdr>
        </w:div>
        <w:div w:id="1173257487">
          <w:marLeft w:val="0"/>
          <w:marRight w:val="0"/>
          <w:marTop w:val="0"/>
          <w:marBottom w:val="0"/>
          <w:divBdr>
            <w:top w:val="none" w:sz="0" w:space="0" w:color="auto"/>
            <w:left w:val="none" w:sz="0" w:space="0" w:color="auto"/>
            <w:bottom w:val="none" w:sz="0" w:space="0" w:color="auto"/>
            <w:right w:val="none" w:sz="0" w:space="0" w:color="auto"/>
          </w:divBdr>
        </w:div>
        <w:div w:id="1281496943">
          <w:marLeft w:val="0"/>
          <w:marRight w:val="0"/>
          <w:marTop w:val="0"/>
          <w:marBottom w:val="0"/>
          <w:divBdr>
            <w:top w:val="none" w:sz="0" w:space="0" w:color="auto"/>
            <w:left w:val="none" w:sz="0" w:space="0" w:color="auto"/>
            <w:bottom w:val="none" w:sz="0" w:space="0" w:color="auto"/>
            <w:right w:val="none" w:sz="0" w:space="0" w:color="auto"/>
          </w:divBdr>
        </w:div>
        <w:div w:id="1297756051">
          <w:marLeft w:val="0"/>
          <w:marRight w:val="0"/>
          <w:marTop w:val="0"/>
          <w:marBottom w:val="0"/>
          <w:divBdr>
            <w:top w:val="none" w:sz="0" w:space="0" w:color="auto"/>
            <w:left w:val="none" w:sz="0" w:space="0" w:color="auto"/>
            <w:bottom w:val="none" w:sz="0" w:space="0" w:color="auto"/>
            <w:right w:val="none" w:sz="0" w:space="0" w:color="auto"/>
          </w:divBdr>
        </w:div>
        <w:div w:id="1305356735">
          <w:marLeft w:val="0"/>
          <w:marRight w:val="0"/>
          <w:marTop w:val="0"/>
          <w:marBottom w:val="0"/>
          <w:divBdr>
            <w:top w:val="none" w:sz="0" w:space="0" w:color="auto"/>
            <w:left w:val="none" w:sz="0" w:space="0" w:color="auto"/>
            <w:bottom w:val="none" w:sz="0" w:space="0" w:color="auto"/>
            <w:right w:val="none" w:sz="0" w:space="0" w:color="auto"/>
          </w:divBdr>
        </w:div>
        <w:div w:id="1306201862">
          <w:marLeft w:val="0"/>
          <w:marRight w:val="0"/>
          <w:marTop w:val="0"/>
          <w:marBottom w:val="0"/>
          <w:divBdr>
            <w:top w:val="none" w:sz="0" w:space="0" w:color="auto"/>
            <w:left w:val="none" w:sz="0" w:space="0" w:color="auto"/>
            <w:bottom w:val="none" w:sz="0" w:space="0" w:color="auto"/>
            <w:right w:val="none" w:sz="0" w:space="0" w:color="auto"/>
          </w:divBdr>
        </w:div>
        <w:div w:id="1325475511">
          <w:marLeft w:val="0"/>
          <w:marRight w:val="0"/>
          <w:marTop w:val="0"/>
          <w:marBottom w:val="0"/>
          <w:divBdr>
            <w:top w:val="none" w:sz="0" w:space="0" w:color="auto"/>
            <w:left w:val="none" w:sz="0" w:space="0" w:color="auto"/>
            <w:bottom w:val="none" w:sz="0" w:space="0" w:color="auto"/>
            <w:right w:val="none" w:sz="0" w:space="0" w:color="auto"/>
          </w:divBdr>
        </w:div>
        <w:div w:id="1405372494">
          <w:marLeft w:val="0"/>
          <w:marRight w:val="0"/>
          <w:marTop w:val="0"/>
          <w:marBottom w:val="0"/>
          <w:divBdr>
            <w:top w:val="none" w:sz="0" w:space="0" w:color="auto"/>
            <w:left w:val="none" w:sz="0" w:space="0" w:color="auto"/>
            <w:bottom w:val="none" w:sz="0" w:space="0" w:color="auto"/>
            <w:right w:val="none" w:sz="0" w:space="0" w:color="auto"/>
          </w:divBdr>
        </w:div>
        <w:div w:id="1569341441">
          <w:marLeft w:val="0"/>
          <w:marRight w:val="0"/>
          <w:marTop w:val="0"/>
          <w:marBottom w:val="0"/>
          <w:divBdr>
            <w:top w:val="none" w:sz="0" w:space="0" w:color="auto"/>
            <w:left w:val="none" w:sz="0" w:space="0" w:color="auto"/>
            <w:bottom w:val="none" w:sz="0" w:space="0" w:color="auto"/>
            <w:right w:val="none" w:sz="0" w:space="0" w:color="auto"/>
          </w:divBdr>
        </w:div>
        <w:div w:id="1586063192">
          <w:marLeft w:val="0"/>
          <w:marRight w:val="0"/>
          <w:marTop w:val="0"/>
          <w:marBottom w:val="0"/>
          <w:divBdr>
            <w:top w:val="none" w:sz="0" w:space="0" w:color="auto"/>
            <w:left w:val="none" w:sz="0" w:space="0" w:color="auto"/>
            <w:bottom w:val="none" w:sz="0" w:space="0" w:color="auto"/>
            <w:right w:val="none" w:sz="0" w:space="0" w:color="auto"/>
          </w:divBdr>
        </w:div>
        <w:div w:id="1601447808">
          <w:marLeft w:val="0"/>
          <w:marRight w:val="0"/>
          <w:marTop w:val="0"/>
          <w:marBottom w:val="0"/>
          <w:divBdr>
            <w:top w:val="none" w:sz="0" w:space="0" w:color="auto"/>
            <w:left w:val="none" w:sz="0" w:space="0" w:color="auto"/>
            <w:bottom w:val="none" w:sz="0" w:space="0" w:color="auto"/>
            <w:right w:val="none" w:sz="0" w:space="0" w:color="auto"/>
          </w:divBdr>
        </w:div>
        <w:div w:id="1725324789">
          <w:marLeft w:val="0"/>
          <w:marRight w:val="0"/>
          <w:marTop w:val="0"/>
          <w:marBottom w:val="0"/>
          <w:divBdr>
            <w:top w:val="none" w:sz="0" w:space="0" w:color="auto"/>
            <w:left w:val="none" w:sz="0" w:space="0" w:color="auto"/>
            <w:bottom w:val="none" w:sz="0" w:space="0" w:color="auto"/>
            <w:right w:val="none" w:sz="0" w:space="0" w:color="auto"/>
          </w:divBdr>
        </w:div>
        <w:div w:id="1851094415">
          <w:marLeft w:val="0"/>
          <w:marRight w:val="0"/>
          <w:marTop w:val="0"/>
          <w:marBottom w:val="0"/>
          <w:divBdr>
            <w:top w:val="none" w:sz="0" w:space="0" w:color="auto"/>
            <w:left w:val="none" w:sz="0" w:space="0" w:color="auto"/>
            <w:bottom w:val="none" w:sz="0" w:space="0" w:color="auto"/>
            <w:right w:val="none" w:sz="0" w:space="0" w:color="auto"/>
          </w:divBdr>
        </w:div>
        <w:div w:id="1869022400">
          <w:marLeft w:val="0"/>
          <w:marRight w:val="0"/>
          <w:marTop w:val="0"/>
          <w:marBottom w:val="0"/>
          <w:divBdr>
            <w:top w:val="none" w:sz="0" w:space="0" w:color="auto"/>
            <w:left w:val="none" w:sz="0" w:space="0" w:color="auto"/>
            <w:bottom w:val="none" w:sz="0" w:space="0" w:color="auto"/>
            <w:right w:val="none" w:sz="0" w:space="0" w:color="auto"/>
          </w:divBdr>
        </w:div>
        <w:div w:id="1917547302">
          <w:marLeft w:val="0"/>
          <w:marRight w:val="0"/>
          <w:marTop w:val="0"/>
          <w:marBottom w:val="0"/>
          <w:divBdr>
            <w:top w:val="none" w:sz="0" w:space="0" w:color="auto"/>
            <w:left w:val="none" w:sz="0" w:space="0" w:color="auto"/>
            <w:bottom w:val="none" w:sz="0" w:space="0" w:color="auto"/>
            <w:right w:val="none" w:sz="0" w:space="0" w:color="auto"/>
          </w:divBdr>
        </w:div>
        <w:div w:id="1929190324">
          <w:marLeft w:val="0"/>
          <w:marRight w:val="0"/>
          <w:marTop w:val="0"/>
          <w:marBottom w:val="0"/>
          <w:divBdr>
            <w:top w:val="none" w:sz="0" w:space="0" w:color="auto"/>
            <w:left w:val="none" w:sz="0" w:space="0" w:color="auto"/>
            <w:bottom w:val="none" w:sz="0" w:space="0" w:color="auto"/>
            <w:right w:val="none" w:sz="0" w:space="0" w:color="auto"/>
          </w:divBdr>
        </w:div>
        <w:div w:id="1952006717">
          <w:marLeft w:val="0"/>
          <w:marRight w:val="0"/>
          <w:marTop w:val="0"/>
          <w:marBottom w:val="0"/>
          <w:divBdr>
            <w:top w:val="none" w:sz="0" w:space="0" w:color="auto"/>
            <w:left w:val="none" w:sz="0" w:space="0" w:color="auto"/>
            <w:bottom w:val="none" w:sz="0" w:space="0" w:color="auto"/>
            <w:right w:val="none" w:sz="0" w:space="0" w:color="auto"/>
          </w:divBdr>
        </w:div>
        <w:div w:id="2041347445">
          <w:marLeft w:val="0"/>
          <w:marRight w:val="0"/>
          <w:marTop w:val="0"/>
          <w:marBottom w:val="0"/>
          <w:divBdr>
            <w:top w:val="none" w:sz="0" w:space="0" w:color="auto"/>
            <w:left w:val="none" w:sz="0" w:space="0" w:color="auto"/>
            <w:bottom w:val="none" w:sz="0" w:space="0" w:color="auto"/>
            <w:right w:val="none" w:sz="0" w:space="0" w:color="auto"/>
          </w:divBdr>
        </w:div>
        <w:div w:id="2062898980">
          <w:marLeft w:val="0"/>
          <w:marRight w:val="0"/>
          <w:marTop w:val="0"/>
          <w:marBottom w:val="0"/>
          <w:divBdr>
            <w:top w:val="none" w:sz="0" w:space="0" w:color="auto"/>
            <w:left w:val="none" w:sz="0" w:space="0" w:color="auto"/>
            <w:bottom w:val="none" w:sz="0" w:space="0" w:color="auto"/>
            <w:right w:val="none" w:sz="0" w:space="0" w:color="auto"/>
          </w:divBdr>
        </w:div>
      </w:divsChild>
    </w:div>
    <w:div w:id="146752960">
      <w:bodyDiv w:val="1"/>
      <w:marLeft w:val="0"/>
      <w:marRight w:val="0"/>
      <w:marTop w:val="0"/>
      <w:marBottom w:val="0"/>
      <w:divBdr>
        <w:top w:val="none" w:sz="0" w:space="0" w:color="auto"/>
        <w:left w:val="none" w:sz="0" w:space="0" w:color="auto"/>
        <w:bottom w:val="none" w:sz="0" w:space="0" w:color="auto"/>
        <w:right w:val="none" w:sz="0" w:space="0" w:color="auto"/>
      </w:divBdr>
      <w:divsChild>
        <w:div w:id="8413861">
          <w:marLeft w:val="0"/>
          <w:marRight w:val="0"/>
          <w:marTop w:val="0"/>
          <w:marBottom w:val="0"/>
          <w:divBdr>
            <w:top w:val="none" w:sz="0" w:space="0" w:color="auto"/>
            <w:left w:val="none" w:sz="0" w:space="0" w:color="auto"/>
            <w:bottom w:val="none" w:sz="0" w:space="0" w:color="auto"/>
            <w:right w:val="none" w:sz="0" w:space="0" w:color="auto"/>
          </w:divBdr>
        </w:div>
        <w:div w:id="24137883">
          <w:marLeft w:val="0"/>
          <w:marRight w:val="0"/>
          <w:marTop w:val="0"/>
          <w:marBottom w:val="0"/>
          <w:divBdr>
            <w:top w:val="none" w:sz="0" w:space="0" w:color="auto"/>
            <w:left w:val="none" w:sz="0" w:space="0" w:color="auto"/>
            <w:bottom w:val="none" w:sz="0" w:space="0" w:color="auto"/>
            <w:right w:val="none" w:sz="0" w:space="0" w:color="auto"/>
          </w:divBdr>
        </w:div>
        <w:div w:id="52434679">
          <w:marLeft w:val="0"/>
          <w:marRight w:val="0"/>
          <w:marTop w:val="0"/>
          <w:marBottom w:val="0"/>
          <w:divBdr>
            <w:top w:val="none" w:sz="0" w:space="0" w:color="auto"/>
            <w:left w:val="none" w:sz="0" w:space="0" w:color="auto"/>
            <w:bottom w:val="none" w:sz="0" w:space="0" w:color="auto"/>
            <w:right w:val="none" w:sz="0" w:space="0" w:color="auto"/>
          </w:divBdr>
        </w:div>
        <w:div w:id="152643563">
          <w:marLeft w:val="0"/>
          <w:marRight w:val="0"/>
          <w:marTop w:val="0"/>
          <w:marBottom w:val="0"/>
          <w:divBdr>
            <w:top w:val="none" w:sz="0" w:space="0" w:color="auto"/>
            <w:left w:val="none" w:sz="0" w:space="0" w:color="auto"/>
            <w:bottom w:val="none" w:sz="0" w:space="0" w:color="auto"/>
            <w:right w:val="none" w:sz="0" w:space="0" w:color="auto"/>
          </w:divBdr>
        </w:div>
        <w:div w:id="282736804">
          <w:marLeft w:val="0"/>
          <w:marRight w:val="0"/>
          <w:marTop w:val="0"/>
          <w:marBottom w:val="0"/>
          <w:divBdr>
            <w:top w:val="none" w:sz="0" w:space="0" w:color="auto"/>
            <w:left w:val="none" w:sz="0" w:space="0" w:color="auto"/>
            <w:bottom w:val="none" w:sz="0" w:space="0" w:color="auto"/>
            <w:right w:val="none" w:sz="0" w:space="0" w:color="auto"/>
          </w:divBdr>
        </w:div>
        <w:div w:id="309020923">
          <w:marLeft w:val="0"/>
          <w:marRight w:val="0"/>
          <w:marTop w:val="0"/>
          <w:marBottom w:val="0"/>
          <w:divBdr>
            <w:top w:val="none" w:sz="0" w:space="0" w:color="auto"/>
            <w:left w:val="none" w:sz="0" w:space="0" w:color="auto"/>
            <w:bottom w:val="none" w:sz="0" w:space="0" w:color="auto"/>
            <w:right w:val="none" w:sz="0" w:space="0" w:color="auto"/>
          </w:divBdr>
        </w:div>
        <w:div w:id="376248880">
          <w:marLeft w:val="0"/>
          <w:marRight w:val="0"/>
          <w:marTop w:val="0"/>
          <w:marBottom w:val="0"/>
          <w:divBdr>
            <w:top w:val="none" w:sz="0" w:space="0" w:color="auto"/>
            <w:left w:val="none" w:sz="0" w:space="0" w:color="auto"/>
            <w:bottom w:val="none" w:sz="0" w:space="0" w:color="auto"/>
            <w:right w:val="none" w:sz="0" w:space="0" w:color="auto"/>
          </w:divBdr>
        </w:div>
        <w:div w:id="455832829">
          <w:marLeft w:val="0"/>
          <w:marRight w:val="0"/>
          <w:marTop w:val="0"/>
          <w:marBottom w:val="0"/>
          <w:divBdr>
            <w:top w:val="none" w:sz="0" w:space="0" w:color="auto"/>
            <w:left w:val="none" w:sz="0" w:space="0" w:color="auto"/>
            <w:bottom w:val="none" w:sz="0" w:space="0" w:color="auto"/>
            <w:right w:val="none" w:sz="0" w:space="0" w:color="auto"/>
          </w:divBdr>
        </w:div>
        <w:div w:id="491145523">
          <w:marLeft w:val="0"/>
          <w:marRight w:val="0"/>
          <w:marTop w:val="0"/>
          <w:marBottom w:val="0"/>
          <w:divBdr>
            <w:top w:val="none" w:sz="0" w:space="0" w:color="auto"/>
            <w:left w:val="none" w:sz="0" w:space="0" w:color="auto"/>
            <w:bottom w:val="none" w:sz="0" w:space="0" w:color="auto"/>
            <w:right w:val="none" w:sz="0" w:space="0" w:color="auto"/>
          </w:divBdr>
        </w:div>
        <w:div w:id="633677627">
          <w:marLeft w:val="0"/>
          <w:marRight w:val="0"/>
          <w:marTop w:val="0"/>
          <w:marBottom w:val="0"/>
          <w:divBdr>
            <w:top w:val="none" w:sz="0" w:space="0" w:color="auto"/>
            <w:left w:val="none" w:sz="0" w:space="0" w:color="auto"/>
            <w:bottom w:val="none" w:sz="0" w:space="0" w:color="auto"/>
            <w:right w:val="none" w:sz="0" w:space="0" w:color="auto"/>
          </w:divBdr>
        </w:div>
        <w:div w:id="680164007">
          <w:marLeft w:val="0"/>
          <w:marRight w:val="0"/>
          <w:marTop w:val="0"/>
          <w:marBottom w:val="0"/>
          <w:divBdr>
            <w:top w:val="none" w:sz="0" w:space="0" w:color="auto"/>
            <w:left w:val="none" w:sz="0" w:space="0" w:color="auto"/>
            <w:bottom w:val="none" w:sz="0" w:space="0" w:color="auto"/>
            <w:right w:val="none" w:sz="0" w:space="0" w:color="auto"/>
          </w:divBdr>
        </w:div>
        <w:div w:id="689531163">
          <w:marLeft w:val="0"/>
          <w:marRight w:val="0"/>
          <w:marTop w:val="0"/>
          <w:marBottom w:val="0"/>
          <w:divBdr>
            <w:top w:val="none" w:sz="0" w:space="0" w:color="auto"/>
            <w:left w:val="none" w:sz="0" w:space="0" w:color="auto"/>
            <w:bottom w:val="none" w:sz="0" w:space="0" w:color="auto"/>
            <w:right w:val="none" w:sz="0" w:space="0" w:color="auto"/>
          </w:divBdr>
        </w:div>
        <w:div w:id="731006792">
          <w:marLeft w:val="0"/>
          <w:marRight w:val="0"/>
          <w:marTop w:val="0"/>
          <w:marBottom w:val="0"/>
          <w:divBdr>
            <w:top w:val="none" w:sz="0" w:space="0" w:color="auto"/>
            <w:left w:val="none" w:sz="0" w:space="0" w:color="auto"/>
            <w:bottom w:val="none" w:sz="0" w:space="0" w:color="auto"/>
            <w:right w:val="none" w:sz="0" w:space="0" w:color="auto"/>
          </w:divBdr>
        </w:div>
        <w:div w:id="887567933">
          <w:marLeft w:val="0"/>
          <w:marRight w:val="0"/>
          <w:marTop w:val="0"/>
          <w:marBottom w:val="0"/>
          <w:divBdr>
            <w:top w:val="none" w:sz="0" w:space="0" w:color="auto"/>
            <w:left w:val="none" w:sz="0" w:space="0" w:color="auto"/>
            <w:bottom w:val="none" w:sz="0" w:space="0" w:color="auto"/>
            <w:right w:val="none" w:sz="0" w:space="0" w:color="auto"/>
          </w:divBdr>
        </w:div>
        <w:div w:id="1010327309">
          <w:marLeft w:val="0"/>
          <w:marRight w:val="0"/>
          <w:marTop w:val="0"/>
          <w:marBottom w:val="0"/>
          <w:divBdr>
            <w:top w:val="none" w:sz="0" w:space="0" w:color="auto"/>
            <w:left w:val="none" w:sz="0" w:space="0" w:color="auto"/>
            <w:bottom w:val="none" w:sz="0" w:space="0" w:color="auto"/>
            <w:right w:val="none" w:sz="0" w:space="0" w:color="auto"/>
          </w:divBdr>
        </w:div>
        <w:div w:id="1087380549">
          <w:marLeft w:val="0"/>
          <w:marRight w:val="0"/>
          <w:marTop w:val="0"/>
          <w:marBottom w:val="0"/>
          <w:divBdr>
            <w:top w:val="none" w:sz="0" w:space="0" w:color="auto"/>
            <w:left w:val="none" w:sz="0" w:space="0" w:color="auto"/>
            <w:bottom w:val="none" w:sz="0" w:space="0" w:color="auto"/>
            <w:right w:val="none" w:sz="0" w:space="0" w:color="auto"/>
          </w:divBdr>
        </w:div>
        <w:div w:id="1114978044">
          <w:marLeft w:val="0"/>
          <w:marRight w:val="0"/>
          <w:marTop w:val="0"/>
          <w:marBottom w:val="0"/>
          <w:divBdr>
            <w:top w:val="none" w:sz="0" w:space="0" w:color="auto"/>
            <w:left w:val="none" w:sz="0" w:space="0" w:color="auto"/>
            <w:bottom w:val="none" w:sz="0" w:space="0" w:color="auto"/>
            <w:right w:val="none" w:sz="0" w:space="0" w:color="auto"/>
          </w:divBdr>
        </w:div>
        <w:div w:id="1115516746">
          <w:marLeft w:val="0"/>
          <w:marRight w:val="0"/>
          <w:marTop w:val="0"/>
          <w:marBottom w:val="0"/>
          <w:divBdr>
            <w:top w:val="none" w:sz="0" w:space="0" w:color="auto"/>
            <w:left w:val="none" w:sz="0" w:space="0" w:color="auto"/>
            <w:bottom w:val="none" w:sz="0" w:space="0" w:color="auto"/>
            <w:right w:val="none" w:sz="0" w:space="0" w:color="auto"/>
          </w:divBdr>
        </w:div>
        <w:div w:id="1131945150">
          <w:marLeft w:val="0"/>
          <w:marRight w:val="0"/>
          <w:marTop w:val="0"/>
          <w:marBottom w:val="0"/>
          <w:divBdr>
            <w:top w:val="none" w:sz="0" w:space="0" w:color="auto"/>
            <w:left w:val="none" w:sz="0" w:space="0" w:color="auto"/>
            <w:bottom w:val="none" w:sz="0" w:space="0" w:color="auto"/>
            <w:right w:val="none" w:sz="0" w:space="0" w:color="auto"/>
          </w:divBdr>
        </w:div>
        <w:div w:id="1381708620">
          <w:marLeft w:val="0"/>
          <w:marRight w:val="0"/>
          <w:marTop w:val="0"/>
          <w:marBottom w:val="0"/>
          <w:divBdr>
            <w:top w:val="none" w:sz="0" w:space="0" w:color="auto"/>
            <w:left w:val="none" w:sz="0" w:space="0" w:color="auto"/>
            <w:bottom w:val="none" w:sz="0" w:space="0" w:color="auto"/>
            <w:right w:val="none" w:sz="0" w:space="0" w:color="auto"/>
          </w:divBdr>
        </w:div>
        <w:div w:id="1428110528">
          <w:marLeft w:val="0"/>
          <w:marRight w:val="0"/>
          <w:marTop w:val="0"/>
          <w:marBottom w:val="0"/>
          <w:divBdr>
            <w:top w:val="none" w:sz="0" w:space="0" w:color="auto"/>
            <w:left w:val="none" w:sz="0" w:space="0" w:color="auto"/>
            <w:bottom w:val="none" w:sz="0" w:space="0" w:color="auto"/>
            <w:right w:val="none" w:sz="0" w:space="0" w:color="auto"/>
          </w:divBdr>
        </w:div>
        <w:div w:id="1592736629">
          <w:marLeft w:val="0"/>
          <w:marRight w:val="0"/>
          <w:marTop w:val="0"/>
          <w:marBottom w:val="0"/>
          <w:divBdr>
            <w:top w:val="none" w:sz="0" w:space="0" w:color="auto"/>
            <w:left w:val="none" w:sz="0" w:space="0" w:color="auto"/>
            <w:bottom w:val="none" w:sz="0" w:space="0" w:color="auto"/>
            <w:right w:val="none" w:sz="0" w:space="0" w:color="auto"/>
          </w:divBdr>
        </w:div>
        <w:div w:id="1627395473">
          <w:marLeft w:val="0"/>
          <w:marRight w:val="0"/>
          <w:marTop w:val="0"/>
          <w:marBottom w:val="0"/>
          <w:divBdr>
            <w:top w:val="none" w:sz="0" w:space="0" w:color="auto"/>
            <w:left w:val="none" w:sz="0" w:space="0" w:color="auto"/>
            <w:bottom w:val="none" w:sz="0" w:space="0" w:color="auto"/>
            <w:right w:val="none" w:sz="0" w:space="0" w:color="auto"/>
          </w:divBdr>
        </w:div>
        <w:div w:id="1776288926">
          <w:marLeft w:val="0"/>
          <w:marRight w:val="0"/>
          <w:marTop w:val="0"/>
          <w:marBottom w:val="0"/>
          <w:divBdr>
            <w:top w:val="none" w:sz="0" w:space="0" w:color="auto"/>
            <w:left w:val="none" w:sz="0" w:space="0" w:color="auto"/>
            <w:bottom w:val="none" w:sz="0" w:space="0" w:color="auto"/>
            <w:right w:val="none" w:sz="0" w:space="0" w:color="auto"/>
          </w:divBdr>
        </w:div>
        <w:div w:id="1856260466">
          <w:marLeft w:val="0"/>
          <w:marRight w:val="0"/>
          <w:marTop w:val="0"/>
          <w:marBottom w:val="0"/>
          <w:divBdr>
            <w:top w:val="none" w:sz="0" w:space="0" w:color="auto"/>
            <w:left w:val="none" w:sz="0" w:space="0" w:color="auto"/>
            <w:bottom w:val="none" w:sz="0" w:space="0" w:color="auto"/>
            <w:right w:val="none" w:sz="0" w:space="0" w:color="auto"/>
          </w:divBdr>
        </w:div>
        <w:div w:id="1856456145">
          <w:marLeft w:val="0"/>
          <w:marRight w:val="0"/>
          <w:marTop w:val="0"/>
          <w:marBottom w:val="0"/>
          <w:divBdr>
            <w:top w:val="none" w:sz="0" w:space="0" w:color="auto"/>
            <w:left w:val="none" w:sz="0" w:space="0" w:color="auto"/>
            <w:bottom w:val="none" w:sz="0" w:space="0" w:color="auto"/>
            <w:right w:val="none" w:sz="0" w:space="0" w:color="auto"/>
          </w:divBdr>
        </w:div>
        <w:div w:id="1887139154">
          <w:marLeft w:val="0"/>
          <w:marRight w:val="0"/>
          <w:marTop w:val="0"/>
          <w:marBottom w:val="0"/>
          <w:divBdr>
            <w:top w:val="none" w:sz="0" w:space="0" w:color="auto"/>
            <w:left w:val="none" w:sz="0" w:space="0" w:color="auto"/>
            <w:bottom w:val="none" w:sz="0" w:space="0" w:color="auto"/>
            <w:right w:val="none" w:sz="0" w:space="0" w:color="auto"/>
          </w:divBdr>
        </w:div>
        <w:div w:id="1929078934">
          <w:marLeft w:val="0"/>
          <w:marRight w:val="0"/>
          <w:marTop w:val="0"/>
          <w:marBottom w:val="0"/>
          <w:divBdr>
            <w:top w:val="none" w:sz="0" w:space="0" w:color="auto"/>
            <w:left w:val="none" w:sz="0" w:space="0" w:color="auto"/>
            <w:bottom w:val="none" w:sz="0" w:space="0" w:color="auto"/>
            <w:right w:val="none" w:sz="0" w:space="0" w:color="auto"/>
          </w:divBdr>
        </w:div>
        <w:div w:id="1953703733">
          <w:marLeft w:val="0"/>
          <w:marRight w:val="0"/>
          <w:marTop w:val="0"/>
          <w:marBottom w:val="0"/>
          <w:divBdr>
            <w:top w:val="none" w:sz="0" w:space="0" w:color="auto"/>
            <w:left w:val="none" w:sz="0" w:space="0" w:color="auto"/>
            <w:bottom w:val="none" w:sz="0" w:space="0" w:color="auto"/>
            <w:right w:val="none" w:sz="0" w:space="0" w:color="auto"/>
          </w:divBdr>
        </w:div>
        <w:div w:id="1971662974">
          <w:marLeft w:val="0"/>
          <w:marRight w:val="0"/>
          <w:marTop w:val="0"/>
          <w:marBottom w:val="0"/>
          <w:divBdr>
            <w:top w:val="none" w:sz="0" w:space="0" w:color="auto"/>
            <w:left w:val="none" w:sz="0" w:space="0" w:color="auto"/>
            <w:bottom w:val="none" w:sz="0" w:space="0" w:color="auto"/>
            <w:right w:val="none" w:sz="0" w:space="0" w:color="auto"/>
          </w:divBdr>
        </w:div>
        <w:div w:id="2002345021">
          <w:marLeft w:val="0"/>
          <w:marRight w:val="0"/>
          <w:marTop w:val="0"/>
          <w:marBottom w:val="0"/>
          <w:divBdr>
            <w:top w:val="none" w:sz="0" w:space="0" w:color="auto"/>
            <w:left w:val="none" w:sz="0" w:space="0" w:color="auto"/>
            <w:bottom w:val="none" w:sz="0" w:space="0" w:color="auto"/>
            <w:right w:val="none" w:sz="0" w:space="0" w:color="auto"/>
          </w:divBdr>
        </w:div>
      </w:divsChild>
    </w:div>
    <w:div w:id="486285023">
      <w:bodyDiv w:val="1"/>
      <w:marLeft w:val="0"/>
      <w:marRight w:val="0"/>
      <w:marTop w:val="0"/>
      <w:marBottom w:val="0"/>
      <w:divBdr>
        <w:top w:val="none" w:sz="0" w:space="0" w:color="auto"/>
        <w:left w:val="none" w:sz="0" w:space="0" w:color="auto"/>
        <w:bottom w:val="none" w:sz="0" w:space="0" w:color="auto"/>
        <w:right w:val="none" w:sz="0" w:space="0" w:color="auto"/>
      </w:divBdr>
      <w:divsChild>
        <w:div w:id="12805261">
          <w:marLeft w:val="0"/>
          <w:marRight w:val="0"/>
          <w:marTop w:val="0"/>
          <w:marBottom w:val="0"/>
          <w:divBdr>
            <w:top w:val="none" w:sz="0" w:space="0" w:color="auto"/>
            <w:left w:val="none" w:sz="0" w:space="0" w:color="auto"/>
            <w:bottom w:val="none" w:sz="0" w:space="0" w:color="auto"/>
            <w:right w:val="none" w:sz="0" w:space="0" w:color="auto"/>
          </w:divBdr>
        </w:div>
        <w:div w:id="32269529">
          <w:marLeft w:val="0"/>
          <w:marRight w:val="0"/>
          <w:marTop w:val="0"/>
          <w:marBottom w:val="0"/>
          <w:divBdr>
            <w:top w:val="none" w:sz="0" w:space="0" w:color="auto"/>
            <w:left w:val="none" w:sz="0" w:space="0" w:color="auto"/>
            <w:bottom w:val="none" w:sz="0" w:space="0" w:color="auto"/>
            <w:right w:val="none" w:sz="0" w:space="0" w:color="auto"/>
          </w:divBdr>
        </w:div>
        <w:div w:id="160394658">
          <w:marLeft w:val="0"/>
          <w:marRight w:val="0"/>
          <w:marTop w:val="0"/>
          <w:marBottom w:val="0"/>
          <w:divBdr>
            <w:top w:val="none" w:sz="0" w:space="0" w:color="auto"/>
            <w:left w:val="none" w:sz="0" w:space="0" w:color="auto"/>
            <w:bottom w:val="none" w:sz="0" w:space="0" w:color="auto"/>
            <w:right w:val="none" w:sz="0" w:space="0" w:color="auto"/>
          </w:divBdr>
        </w:div>
        <w:div w:id="224340566">
          <w:marLeft w:val="0"/>
          <w:marRight w:val="0"/>
          <w:marTop w:val="0"/>
          <w:marBottom w:val="0"/>
          <w:divBdr>
            <w:top w:val="none" w:sz="0" w:space="0" w:color="auto"/>
            <w:left w:val="none" w:sz="0" w:space="0" w:color="auto"/>
            <w:bottom w:val="none" w:sz="0" w:space="0" w:color="auto"/>
            <w:right w:val="none" w:sz="0" w:space="0" w:color="auto"/>
          </w:divBdr>
        </w:div>
        <w:div w:id="246964893">
          <w:marLeft w:val="0"/>
          <w:marRight w:val="0"/>
          <w:marTop w:val="0"/>
          <w:marBottom w:val="0"/>
          <w:divBdr>
            <w:top w:val="none" w:sz="0" w:space="0" w:color="auto"/>
            <w:left w:val="none" w:sz="0" w:space="0" w:color="auto"/>
            <w:bottom w:val="none" w:sz="0" w:space="0" w:color="auto"/>
            <w:right w:val="none" w:sz="0" w:space="0" w:color="auto"/>
          </w:divBdr>
        </w:div>
        <w:div w:id="441456781">
          <w:marLeft w:val="0"/>
          <w:marRight w:val="0"/>
          <w:marTop w:val="0"/>
          <w:marBottom w:val="0"/>
          <w:divBdr>
            <w:top w:val="none" w:sz="0" w:space="0" w:color="auto"/>
            <w:left w:val="none" w:sz="0" w:space="0" w:color="auto"/>
            <w:bottom w:val="none" w:sz="0" w:space="0" w:color="auto"/>
            <w:right w:val="none" w:sz="0" w:space="0" w:color="auto"/>
          </w:divBdr>
        </w:div>
        <w:div w:id="481507830">
          <w:marLeft w:val="0"/>
          <w:marRight w:val="0"/>
          <w:marTop w:val="0"/>
          <w:marBottom w:val="0"/>
          <w:divBdr>
            <w:top w:val="none" w:sz="0" w:space="0" w:color="auto"/>
            <w:left w:val="none" w:sz="0" w:space="0" w:color="auto"/>
            <w:bottom w:val="none" w:sz="0" w:space="0" w:color="auto"/>
            <w:right w:val="none" w:sz="0" w:space="0" w:color="auto"/>
          </w:divBdr>
        </w:div>
        <w:div w:id="492842592">
          <w:marLeft w:val="0"/>
          <w:marRight w:val="0"/>
          <w:marTop w:val="0"/>
          <w:marBottom w:val="0"/>
          <w:divBdr>
            <w:top w:val="none" w:sz="0" w:space="0" w:color="auto"/>
            <w:left w:val="none" w:sz="0" w:space="0" w:color="auto"/>
            <w:bottom w:val="none" w:sz="0" w:space="0" w:color="auto"/>
            <w:right w:val="none" w:sz="0" w:space="0" w:color="auto"/>
          </w:divBdr>
        </w:div>
        <w:div w:id="589780140">
          <w:marLeft w:val="0"/>
          <w:marRight w:val="0"/>
          <w:marTop w:val="0"/>
          <w:marBottom w:val="0"/>
          <w:divBdr>
            <w:top w:val="none" w:sz="0" w:space="0" w:color="auto"/>
            <w:left w:val="none" w:sz="0" w:space="0" w:color="auto"/>
            <w:bottom w:val="none" w:sz="0" w:space="0" w:color="auto"/>
            <w:right w:val="none" w:sz="0" w:space="0" w:color="auto"/>
          </w:divBdr>
        </w:div>
        <w:div w:id="803887913">
          <w:marLeft w:val="0"/>
          <w:marRight w:val="0"/>
          <w:marTop w:val="0"/>
          <w:marBottom w:val="0"/>
          <w:divBdr>
            <w:top w:val="none" w:sz="0" w:space="0" w:color="auto"/>
            <w:left w:val="none" w:sz="0" w:space="0" w:color="auto"/>
            <w:bottom w:val="none" w:sz="0" w:space="0" w:color="auto"/>
            <w:right w:val="none" w:sz="0" w:space="0" w:color="auto"/>
          </w:divBdr>
        </w:div>
        <w:div w:id="991519991">
          <w:marLeft w:val="0"/>
          <w:marRight w:val="0"/>
          <w:marTop w:val="0"/>
          <w:marBottom w:val="0"/>
          <w:divBdr>
            <w:top w:val="none" w:sz="0" w:space="0" w:color="auto"/>
            <w:left w:val="none" w:sz="0" w:space="0" w:color="auto"/>
            <w:bottom w:val="none" w:sz="0" w:space="0" w:color="auto"/>
            <w:right w:val="none" w:sz="0" w:space="0" w:color="auto"/>
          </w:divBdr>
        </w:div>
        <w:div w:id="1010572079">
          <w:marLeft w:val="0"/>
          <w:marRight w:val="0"/>
          <w:marTop w:val="0"/>
          <w:marBottom w:val="0"/>
          <w:divBdr>
            <w:top w:val="none" w:sz="0" w:space="0" w:color="auto"/>
            <w:left w:val="none" w:sz="0" w:space="0" w:color="auto"/>
            <w:bottom w:val="none" w:sz="0" w:space="0" w:color="auto"/>
            <w:right w:val="none" w:sz="0" w:space="0" w:color="auto"/>
          </w:divBdr>
        </w:div>
        <w:div w:id="1041441245">
          <w:marLeft w:val="0"/>
          <w:marRight w:val="0"/>
          <w:marTop w:val="0"/>
          <w:marBottom w:val="0"/>
          <w:divBdr>
            <w:top w:val="none" w:sz="0" w:space="0" w:color="auto"/>
            <w:left w:val="none" w:sz="0" w:space="0" w:color="auto"/>
            <w:bottom w:val="none" w:sz="0" w:space="0" w:color="auto"/>
            <w:right w:val="none" w:sz="0" w:space="0" w:color="auto"/>
          </w:divBdr>
        </w:div>
        <w:div w:id="1217203671">
          <w:marLeft w:val="0"/>
          <w:marRight w:val="0"/>
          <w:marTop w:val="0"/>
          <w:marBottom w:val="0"/>
          <w:divBdr>
            <w:top w:val="none" w:sz="0" w:space="0" w:color="auto"/>
            <w:left w:val="none" w:sz="0" w:space="0" w:color="auto"/>
            <w:bottom w:val="none" w:sz="0" w:space="0" w:color="auto"/>
            <w:right w:val="none" w:sz="0" w:space="0" w:color="auto"/>
          </w:divBdr>
        </w:div>
        <w:div w:id="1301375934">
          <w:marLeft w:val="0"/>
          <w:marRight w:val="0"/>
          <w:marTop w:val="0"/>
          <w:marBottom w:val="0"/>
          <w:divBdr>
            <w:top w:val="none" w:sz="0" w:space="0" w:color="auto"/>
            <w:left w:val="none" w:sz="0" w:space="0" w:color="auto"/>
            <w:bottom w:val="none" w:sz="0" w:space="0" w:color="auto"/>
            <w:right w:val="none" w:sz="0" w:space="0" w:color="auto"/>
          </w:divBdr>
        </w:div>
        <w:div w:id="1318024852">
          <w:marLeft w:val="0"/>
          <w:marRight w:val="0"/>
          <w:marTop w:val="0"/>
          <w:marBottom w:val="0"/>
          <w:divBdr>
            <w:top w:val="none" w:sz="0" w:space="0" w:color="auto"/>
            <w:left w:val="none" w:sz="0" w:space="0" w:color="auto"/>
            <w:bottom w:val="none" w:sz="0" w:space="0" w:color="auto"/>
            <w:right w:val="none" w:sz="0" w:space="0" w:color="auto"/>
          </w:divBdr>
        </w:div>
        <w:div w:id="1362439507">
          <w:marLeft w:val="0"/>
          <w:marRight w:val="0"/>
          <w:marTop w:val="0"/>
          <w:marBottom w:val="0"/>
          <w:divBdr>
            <w:top w:val="none" w:sz="0" w:space="0" w:color="auto"/>
            <w:left w:val="none" w:sz="0" w:space="0" w:color="auto"/>
            <w:bottom w:val="none" w:sz="0" w:space="0" w:color="auto"/>
            <w:right w:val="none" w:sz="0" w:space="0" w:color="auto"/>
          </w:divBdr>
        </w:div>
        <w:div w:id="1402021408">
          <w:marLeft w:val="0"/>
          <w:marRight w:val="0"/>
          <w:marTop w:val="0"/>
          <w:marBottom w:val="0"/>
          <w:divBdr>
            <w:top w:val="none" w:sz="0" w:space="0" w:color="auto"/>
            <w:left w:val="none" w:sz="0" w:space="0" w:color="auto"/>
            <w:bottom w:val="none" w:sz="0" w:space="0" w:color="auto"/>
            <w:right w:val="none" w:sz="0" w:space="0" w:color="auto"/>
          </w:divBdr>
        </w:div>
        <w:div w:id="1412583958">
          <w:marLeft w:val="0"/>
          <w:marRight w:val="0"/>
          <w:marTop w:val="0"/>
          <w:marBottom w:val="0"/>
          <w:divBdr>
            <w:top w:val="none" w:sz="0" w:space="0" w:color="auto"/>
            <w:left w:val="none" w:sz="0" w:space="0" w:color="auto"/>
            <w:bottom w:val="none" w:sz="0" w:space="0" w:color="auto"/>
            <w:right w:val="none" w:sz="0" w:space="0" w:color="auto"/>
          </w:divBdr>
        </w:div>
        <w:div w:id="1483932812">
          <w:marLeft w:val="0"/>
          <w:marRight w:val="0"/>
          <w:marTop w:val="0"/>
          <w:marBottom w:val="0"/>
          <w:divBdr>
            <w:top w:val="none" w:sz="0" w:space="0" w:color="auto"/>
            <w:left w:val="none" w:sz="0" w:space="0" w:color="auto"/>
            <w:bottom w:val="none" w:sz="0" w:space="0" w:color="auto"/>
            <w:right w:val="none" w:sz="0" w:space="0" w:color="auto"/>
          </w:divBdr>
        </w:div>
        <w:div w:id="1508516709">
          <w:marLeft w:val="0"/>
          <w:marRight w:val="0"/>
          <w:marTop w:val="0"/>
          <w:marBottom w:val="0"/>
          <w:divBdr>
            <w:top w:val="none" w:sz="0" w:space="0" w:color="auto"/>
            <w:left w:val="none" w:sz="0" w:space="0" w:color="auto"/>
            <w:bottom w:val="none" w:sz="0" w:space="0" w:color="auto"/>
            <w:right w:val="none" w:sz="0" w:space="0" w:color="auto"/>
          </w:divBdr>
        </w:div>
        <w:div w:id="1529248012">
          <w:marLeft w:val="0"/>
          <w:marRight w:val="0"/>
          <w:marTop w:val="0"/>
          <w:marBottom w:val="0"/>
          <w:divBdr>
            <w:top w:val="none" w:sz="0" w:space="0" w:color="auto"/>
            <w:left w:val="none" w:sz="0" w:space="0" w:color="auto"/>
            <w:bottom w:val="none" w:sz="0" w:space="0" w:color="auto"/>
            <w:right w:val="none" w:sz="0" w:space="0" w:color="auto"/>
          </w:divBdr>
        </w:div>
        <w:div w:id="1666515330">
          <w:marLeft w:val="0"/>
          <w:marRight w:val="0"/>
          <w:marTop w:val="0"/>
          <w:marBottom w:val="0"/>
          <w:divBdr>
            <w:top w:val="none" w:sz="0" w:space="0" w:color="auto"/>
            <w:left w:val="none" w:sz="0" w:space="0" w:color="auto"/>
            <w:bottom w:val="none" w:sz="0" w:space="0" w:color="auto"/>
            <w:right w:val="none" w:sz="0" w:space="0" w:color="auto"/>
          </w:divBdr>
        </w:div>
        <w:div w:id="1691175988">
          <w:marLeft w:val="0"/>
          <w:marRight w:val="0"/>
          <w:marTop w:val="0"/>
          <w:marBottom w:val="0"/>
          <w:divBdr>
            <w:top w:val="none" w:sz="0" w:space="0" w:color="auto"/>
            <w:left w:val="none" w:sz="0" w:space="0" w:color="auto"/>
            <w:bottom w:val="none" w:sz="0" w:space="0" w:color="auto"/>
            <w:right w:val="none" w:sz="0" w:space="0" w:color="auto"/>
          </w:divBdr>
        </w:div>
        <w:div w:id="1692487595">
          <w:marLeft w:val="0"/>
          <w:marRight w:val="0"/>
          <w:marTop w:val="0"/>
          <w:marBottom w:val="0"/>
          <w:divBdr>
            <w:top w:val="none" w:sz="0" w:space="0" w:color="auto"/>
            <w:left w:val="none" w:sz="0" w:space="0" w:color="auto"/>
            <w:bottom w:val="none" w:sz="0" w:space="0" w:color="auto"/>
            <w:right w:val="none" w:sz="0" w:space="0" w:color="auto"/>
          </w:divBdr>
        </w:div>
        <w:div w:id="1815876991">
          <w:marLeft w:val="0"/>
          <w:marRight w:val="0"/>
          <w:marTop w:val="0"/>
          <w:marBottom w:val="0"/>
          <w:divBdr>
            <w:top w:val="none" w:sz="0" w:space="0" w:color="auto"/>
            <w:left w:val="none" w:sz="0" w:space="0" w:color="auto"/>
            <w:bottom w:val="none" w:sz="0" w:space="0" w:color="auto"/>
            <w:right w:val="none" w:sz="0" w:space="0" w:color="auto"/>
          </w:divBdr>
        </w:div>
        <w:div w:id="1893075998">
          <w:marLeft w:val="0"/>
          <w:marRight w:val="0"/>
          <w:marTop w:val="0"/>
          <w:marBottom w:val="0"/>
          <w:divBdr>
            <w:top w:val="none" w:sz="0" w:space="0" w:color="auto"/>
            <w:left w:val="none" w:sz="0" w:space="0" w:color="auto"/>
            <w:bottom w:val="none" w:sz="0" w:space="0" w:color="auto"/>
            <w:right w:val="none" w:sz="0" w:space="0" w:color="auto"/>
          </w:divBdr>
        </w:div>
        <w:div w:id="1906649096">
          <w:marLeft w:val="0"/>
          <w:marRight w:val="0"/>
          <w:marTop w:val="0"/>
          <w:marBottom w:val="0"/>
          <w:divBdr>
            <w:top w:val="none" w:sz="0" w:space="0" w:color="auto"/>
            <w:left w:val="none" w:sz="0" w:space="0" w:color="auto"/>
            <w:bottom w:val="none" w:sz="0" w:space="0" w:color="auto"/>
            <w:right w:val="none" w:sz="0" w:space="0" w:color="auto"/>
          </w:divBdr>
        </w:div>
        <w:div w:id="1917279344">
          <w:marLeft w:val="0"/>
          <w:marRight w:val="0"/>
          <w:marTop w:val="0"/>
          <w:marBottom w:val="0"/>
          <w:divBdr>
            <w:top w:val="none" w:sz="0" w:space="0" w:color="auto"/>
            <w:left w:val="none" w:sz="0" w:space="0" w:color="auto"/>
            <w:bottom w:val="none" w:sz="0" w:space="0" w:color="auto"/>
            <w:right w:val="none" w:sz="0" w:space="0" w:color="auto"/>
          </w:divBdr>
        </w:div>
        <w:div w:id="1967077912">
          <w:marLeft w:val="0"/>
          <w:marRight w:val="0"/>
          <w:marTop w:val="0"/>
          <w:marBottom w:val="0"/>
          <w:divBdr>
            <w:top w:val="none" w:sz="0" w:space="0" w:color="auto"/>
            <w:left w:val="none" w:sz="0" w:space="0" w:color="auto"/>
            <w:bottom w:val="none" w:sz="0" w:space="0" w:color="auto"/>
            <w:right w:val="none" w:sz="0" w:space="0" w:color="auto"/>
          </w:divBdr>
        </w:div>
        <w:div w:id="1967352224">
          <w:marLeft w:val="0"/>
          <w:marRight w:val="0"/>
          <w:marTop w:val="0"/>
          <w:marBottom w:val="0"/>
          <w:divBdr>
            <w:top w:val="none" w:sz="0" w:space="0" w:color="auto"/>
            <w:left w:val="none" w:sz="0" w:space="0" w:color="auto"/>
            <w:bottom w:val="none" w:sz="0" w:space="0" w:color="auto"/>
            <w:right w:val="none" w:sz="0" w:space="0" w:color="auto"/>
          </w:divBdr>
        </w:div>
      </w:divsChild>
    </w:div>
    <w:div w:id="497578354">
      <w:bodyDiv w:val="1"/>
      <w:marLeft w:val="0"/>
      <w:marRight w:val="0"/>
      <w:marTop w:val="0"/>
      <w:marBottom w:val="0"/>
      <w:divBdr>
        <w:top w:val="none" w:sz="0" w:space="0" w:color="auto"/>
        <w:left w:val="none" w:sz="0" w:space="0" w:color="auto"/>
        <w:bottom w:val="none" w:sz="0" w:space="0" w:color="auto"/>
        <w:right w:val="none" w:sz="0" w:space="0" w:color="auto"/>
      </w:divBdr>
    </w:div>
    <w:div w:id="627468756">
      <w:bodyDiv w:val="1"/>
      <w:marLeft w:val="0"/>
      <w:marRight w:val="0"/>
      <w:marTop w:val="0"/>
      <w:marBottom w:val="0"/>
      <w:divBdr>
        <w:top w:val="none" w:sz="0" w:space="0" w:color="auto"/>
        <w:left w:val="none" w:sz="0" w:space="0" w:color="auto"/>
        <w:bottom w:val="none" w:sz="0" w:space="0" w:color="auto"/>
        <w:right w:val="none" w:sz="0" w:space="0" w:color="auto"/>
      </w:divBdr>
    </w:div>
    <w:div w:id="671376041">
      <w:bodyDiv w:val="1"/>
      <w:marLeft w:val="0"/>
      <w:marRight w:val="0"/>
      <w:marTop w:val="0"/>
      <w:marBottom w:val="0"/>
      <w:divBdr>
        <w:top w:val="none" w:sz="0" w:space="0" w:color="auto"/>
        <w:left w:val="none" w:sz="0" w:space="0" w:color="auto"/>
        <w:bottom w:val="none" w:sz="0" w:space="0" w:color="auto"/>
        <w:right w:val="none" w:sz="0" w:space="0" w:color="auto"/>
      </w:divBdr>
      <w:divsChild>
        <w:div w:id="661396968">
          <w:marLeft w:val="0"/>
          <w:marRight w:val="0"/>
          <w:marTop w:val="0"/>
          <w:marBottom w:val="0"/>
          <w:divBdr>
            <w:top w:val="none" w:sz="0" w:space="0" w:color="auto"/>
            <w:left w:val="none" w:sz="0" w:space="0" w:color="auto"/>
            <w:bottom w:val="none" w:sz="0" w:space="0" w:color="auto"/>
            <w:right w:val="none" w:sz="0" w:space="0" w:color="auto"/>
          </w:divBdr>
        </w:div>
        <w:div w:id="1044213549">
          <w:marLeft w:val="0"/>
          <w:marRight w:val="0"/>
          <w:marTop w:val="0"/>
          <w:marBottom w:val="0"/>
          <w:divBdr>
            <w:top w:val="none" w:sz="0" w:space="0" w:color="auto"/>
            <w:left w:val="none" w:sz="0" w:space="0" w:color="auto"/>
            <w:bottom w:val="none" w:sz="0" w:space="0" w:color="auto"/>
            <w:right w:val="none" w:sz="0" w:space="0" w:color="auto"/>
          </w:divBdr>
        </w:div>
        <w:div w:id="1145928640">
          <w:marLeft w:val="0"/>
          <w:marRight w:val="0"/>
          <w:marTop w:val="0"/>
          <w:marBottom w:val="0"/>
          <w:divBdr>
            <w:top w:val="none" w:sz="0" w:space="0" w:color="auto"/>
            <w:left w:val="none" w:sz="0" w:space="0" w:color="auto"/>
            <w:bottom w:val="none" w:sz="0" w:space="0" w:color="auto"/>
            <w:right w:val="none" w:sz="0" w:space="0" w:color="auto"/>
          </w:divBdr>
        </w:div>
        <w:div w:id="1258252487">
          <w:marLeft w:val="0"/>
          <w:marRight w:val="0"/>
          <w:marTop w:val="0"/>
          <w:marBottom w:val="0"/>
          <w:divBdr>
            <w:top w:val="none" w:sz="0" w:space="0" w:color="auto"/>
            <w:left w:val="none" w:sz="0" w:space="0" w:color="auto"/>
            <w:bottom w:val="none" w:sz="0" w:space="0" w:color="auto"/>
            <w:right w:val="none" w:sz="0" w:space="0" w:color="auto"/>
          </w:divBdr>
        </w:div>
        <w:div w:id="1272316609">
          <w:marLeft w:val="0"/>
          <w:marRight w:val="0"/>
          <w:marTop w:val="0"/>
          <w:marBottom w:val="0"/>
          <w:divBdr>
            <w:top w:val="none" w:sz="0" w:space="0" w:color="auto"/>
            <w:left w:val="none" w:sz="0" w:space="0" w:color="auto"/>
            <w:bottom w:val="none" w:sz="0" w:space="0" w:color="auto"/>
            <w:right w:val="none" w:sz="0" w:space="0" w:color="auto"/>
          </w:divBdr>
        </w:div>
        <w:div w:id="1398746073">
          <w:marLeft w:val="0"/>
          <w:marRight w:val="0"/>
          <w:marTop w:val="0"/>
          <w:marBottom w:val="0"/>
          <w:divBdr>
            <w:top w:val="none" w:sz="0" w:space="0" w:color="auto"/>
            <w:left w:val="none" w:sz="0" w:space="0" w:color="auto"/>
            <w:bottom w:val="none" w:sz="0" w:space="0" w:color="auto"/>
            <w:right w:val="none" w:sz="0" w:space="0" w:color="auto"/>
          </w:divBdr>
        </w:div>
      </w:divsChild>
    </w:div>
    <w:div w:id="682367786">
      <w:bodyDiv w:val="1"/>
      <w:marLeft w:val="0"/>
      <w:marRight w:val="0"/>
      <w:marTop w:val="0"/>
      <w:marBottom w:val="0"/>
      <w:divBdr>
        <w:top w:val="none" w:sz="0" w:space="0" w:color="auto"/>
        <w:left w:val="none" w:sz="0" w:space="0" w:color="auto"/>
        <w:bottom w:val="none" w:sz="0" w:space="0" w:color="auto"/>
        <w:right w:val="none" w:sz="0" w:space="0" w:color="auto"/>
      </w:divBdr>
      <w:divsChild>
        <w:div w:id="405228747">
          <w:marLeft w:val="0"/>
          <w:marRight w:val="0"/>
          <w:marTop w:val="0"/>
          <w:marBottom w:val="0"/>
          <w:divBdr>
            <w:top w:val="none" w:sz="0" w:space="0" w:color="auto"/>
            <w:left w:val="none" w:sz="0" w:space="0" w:color="auto"/>
            <w:bottom w:val="none" w:sz="0" w:space="0" w:color="auto"/>
            <w:right w:val="none" w:sz="0" w:space="0" w:color="auto"/>
          </w:divBdr>
        </w:div>
        <w:div w:id="761296013">
          <w:marLeft w:val="0"/>
          <w:marRight w:val="0"/>
          <w:marTop w:val="0"/>
          <w:marBottom w:val="0"/>
          <w:divBdr>
            <w:top w:val="none" w:sz="0" w:space="0" w:color="auto"/>
            <w:left w:val="none" w:sz="0" w:space="0" w:color="auto"/>
            <w:bottom w:val="none" w:sz="0" w:space="0" w:color="auto"/>
            <w:right w:val="none" w:sz="0" w:space="0" w:color="auto"/>
          </w:divBdr>
        </w:div>
        <w:div w:id="1104496194">
          <w:marLeft w:val="0"/>
          <w:marRight w:val="0"/>
          <w:marTop w:val="0"/>
          <w:marBottom w:val="0"/>
          <w:divBdr>
            <w:top w:val="none" w:sz="0" w:space="0" w:color="auto"/>
            <w:left w:val="none" w:sz="0" w:space="0" w:color="auto"/>
            <w:bottom w:val="none" w:sz="0" w:space="0" w:color="auto"/>
            <w:right w:val="none" w:sz="0" w:space="0" w:color="auto"/>
          </w:divBdr>
        </w:div>
        <w:div w:id="1703433687">
          <w:marLeft w:val="0"/>
          <w:marRight w:val="0"/>
          <w:marTop w:val="0"/>
          <w:marBottom w:val="0"/>
          <w:divBdr>
            <w:top w:val="none" w:sz="0" w:space="0" w:color="auto"/>
            <w:left w:val="none" w:sz="0" w:space="0" w:color="auto"/>
            <w:bottom w:val="none" w:sz="0" w:space="0" w:color="auto"/>
            <w:right w:val="none" w:sz="0" w:space="0" w:color="auto"/>
          </w:divBdr>
        </w:div>
        <w:div w:id="1798638761">
          <w:marLeft w:val="0"/>
          <w:marRight w:val="0"/>
          <w:marTop w:val="0"/>
          <w:marBottom w:val="0"/>
          <w:divBdr>
            <w:top w:val="none" w:sz="0" w:space="0" w:color="auto"/>
            <w:left w:val="none" w:sz="0" w:space="0" w:color="auto"/>
            <w:bottom w:val="none" w:sz="0" w:space="0" w:color="auto"/>
            <w:right w:val="none" w:sz="0" w:space="0" w:color="auto"/>
          </w:divBdr>
        </w:div>
        <w:div w:id="1965113065">
          <w:marLeft w:val="0"/>
          <w:marRight w:val="0"/>
          <w:marTop w:val="0"/>
          <w:marBottom w:val="0"/>
          <w:divBdr>
            <w:top w:val="none" w:sz="0" w:space="0" w:color="auto"/>
            <w:left w:val="none" w:sz="0" w:space="0" w:color="auto"/>
            <w:bottom w:val="none" w:sz="0" w:space="0" w:color="auto"/>
            <w:right w:val="none" w:sz="0" w:space="0" w:color="auto"/>
          </w:divBdr>
        </w:div>
      </w:divsChild>
    </w:div>
    <w:div w:id="691152439">
      <w:bodyDiv w:val="1"/>
      <w:marLeft w:val="0"/>
      <w:marRight w:val="0"/>
      <w:marTop w:val="0"/>
      <w:marBottom w:val="0"/>
      <w:divBdr>
        <w:top w:val="none" w:sz="0" w:space="0" w:color="auto"/>
        <w:left w:val="none" w:sz="0" w:space="0" w:color="auto"/>
        <w:bottom w:val="none" w:sz="0" w:space="0" w:color="auto"/>
        <w:right w:val="none" w:sz="0" w:space="0" w:color="auto"/>
      </w:divBdr>
      <w:divsChild>
        <w:div w:id="6248580">
          <w:marLeft w:val="0"/>
          <w:marRight w:val="0"/>
          <w:marTop w:val="0"/>
          <w:marBottom w:val="0"/>
          <w:divBdr>
            <w:top w:val="none" w:sz="0" w:space="0" w:color="auto"/>
            <w:left w:val="none" w:sz="0" w:space="0" w:color="auto"/>
            <w:bottom w:val="none" w:sz="0" w:space="0" w:color="auto"/>
            <w:right w:val="none" w:sz="0" w:space="0" w:color="auto"/>
          </w:divBdr>
        </w:div>
        <w:div w:id="264462207">
          <w:marLeft w:val="0"/>
          <w:marRight w:val="0"/>
          <w:marTop w:val="0"/>
          <w:marBottom w:val="0"/>
          <w:divBdr>
            <w:top w:val="none" w:sz="0" w:space="0" w:color="auto"/>
            <w:left w:val="none" w:sz="0" w:space="0" w:color="auto"/>
            <w:bottom w:val="none" w:sz="0" w:space="0" w:color="auto"/>
            <w:right w:val="none" w:sz="0" w:space="0" w:color="auto"/>
          </w:divBdr>
        </w:div>
        <w:div w:id="286202076">
          <w:marLeft w:val="0"/>
          <w:marRight w:val="0"/>
          <w:marTop w:val="0"/>
          <w:marBottom w:val="0"/>
          <w:divBdr>
            <w:top w:val="none" w:sz="0" w:space="0" w:color="auto"/>
            <w:left w:val="none" w:sz="0" w:space="0" w:color="auto"/>
            <w:bottom w:val="none" w:sz="0" w:space="0" w:color="auto"/>
            <w:right w:val="none" w:sz="0" w:space="0" w:color="auto"/>
          </w:divBdr>
        </w:div>
        <w:div w:id="340743827">
          <w:marLeft w:val="0"/>
          <w:marRight w:val="0"/>
          <w:marTop w:val="0"/>
          <w:marBottom w:val="0"/>
          <w:divBdr>
            <w:top w:val="none" w:sz="0" w:space="0" w:color="auto"/>
            <w:left w:val="none" w:sz="0" w:space="0" w:color="auto"/>
            <w:bottom w:val="none" w:sz="0" w:space="0" w:color="auto"/>
            <w:right w:val="none" w:sz="0" w:space="0" w:color="auto"/>
          </w:divBdr>
        </w:div>
        <w:div w:id="350380386">
          <w:marLeft w:val="0"/>
          <w:marRight w:val="0"/>
          <w:marTop w:val="0"/>
          <w:marBottom w:val="0"/>
          <w:divBdr>
            <w:top w:val="none" w:sz="0" w:space="0" w:color="auto"/>
            <w:left w:val="none" w:sz="0" w:space="0" w:color="auto"/>
            <w:bottom w:val="none" w:sz="0" w:space="0" w:color="auto"/>
            <w:right w:val="none" w:sz="0" w:space="0" w:color="auto"/>
          </w:divBdr>
        </w:div>
        <w:div w:id="355621547">
          <w:marLeft w:val="0"/>
          <w:marRight w:val="0"/>
          <w:marTop w:val="0"/>
          <w:marBottom w:val="0"/>
          <w:divBdr>
            <w:top w:val="none" w:sz="0" w:space="0" w:color="auto"/>
            <w:left w:val="none" w:sz="0" w:space="0" w:color="auto"/>
            <w:bottom w:val="none" w:sz="0" w:space="0" w:color="auto"/>
            <w:right w:val="none" w:sz="0" w:space="0" w:color="auto"/>
          </w:divBdr>
        </w:div>
        <w:div w:id="387343973">
          <w:marLeft w:val="0"/>
          <w:marRight w:val="0"/>
          <w:marTop w:val="0"/>
          <w:marBottom w:val="0"/>
          <w:divBdr>
            <w:top w:val="none" w:sz="0" w:space="0" w:color="auto"/>
            <w:left w:val="none" w:sz="0" w:space="0" w:color="auto"/>
            <w:bottom w:val="none" w:sz="0" w:space="0" w:color="auto"/>
            <w:right w:val="none" w:sz="0" w:space="0" w:color="auto"/>
          </w:divBdr>
        </w:div>
        <w:div w:id="420375805">
          <w:marLeft w:val="0"/>
          <w:marRight w:val="0"/>
          <w:marTop w:val="0"/>
          <w:marBottom w:val="0"/>
          <w:divBdr>
            <w:top w:val="none" w:sz="0" w:space="0" w:color="auto"/>
            <w:left w:val="none" w:sz="0" w:space="0" w:color="auto"/>
            <w:bottom w:val="none" w:sz="0" w:space="0" w:color="auto"/>
            <w:right w:val="none" w:sz="0" w:space="0" w:color="auto"/>
          </w:divBdr>
        </w:div>
        <w:div w:id="424762624">
          <w:marLeft w:val="0"/>
          <w:marRight w:val="0"/>
          <w:marTop w:val="0"/>
          <w:marBottom w:val="0"/>
          <w:divBdr>
            <w:top w:val="none" w:sz="0" w:space="0" w:color="auto"/>
            <w:left w:val="none" w:sz="0" w:space="0" w:color="auto"/>
            <w:bottom w:val="none" w:sz="0" w:space="0" w:color="auto"/>
            <w:right w:val="none" w:sz="0" w:space="0" w:color="auto"/>
          </w:divBdr>
        </w:div>
        <w:div w:id="466704530">
          <w:marLeft w:val="0"/>
          <w:marRight w:val="0"/>
          <w:marTop w:val="0"/>
          <w:marBottom w:val="0"/>
          <w:divBdr>
            <w:top w:val="none" w:sz="0" w:space="0" w:color="auto"/>
            <w:left w:val="none" w:sz="0" w:space="0" w:color="auto"/>
            <w:bottom w:val="none" w:sz="0" w:space="0" w:color="auto"/>
            <w:right w:val="none" w:sz="0" w:space="0" w:color="auto"/>
          </w:divBdr>
        </w:div>
        <w:div w:id="506485914">
          <w:marLeft w:val="0"/>
          <w:marRight w:val="0"/>
          <w:marTop w:val="0"/>
          <w:marBottom w:val="0"/>
          <w:divBdr>
            <w:top w:val="none" w:sz="0" w:space="0" w:color="auto"/>
            <w:left w:val="none" w:sz="0" w:space="0" w:color="auto"/>
            <w:bottom w:val="none" w:sz="0" w:space="0" w:color="auto"/>
            <w:right w:val="none" w:sz="0" w:space="0" w:color="auto"/>
          </w:divBdr>
        </w:div>
        <w:div w:id="617874080">
          <w:marLeft w:val="0"/>
          <w:marRight w:val="0"/>
          <w:marTop w:val="0"/>
          <w:marBottom w:val="0"/>
          <w:divBdr>
            <w:top w:val="none" w:sz="0" w:space="0" w:color="auto"/>
            <w:left w:val="none" w:sz="0" w:space="0" w:color="auto"/>
            <w:bottom w:val="none" w:sz="0" w:space="0" w:color="auto"/>
            <w:right w:val="none" w:sz="0" w:space="0" w:color="auto"/>
          </w:divBdr>
        </w:div>
        <w:div w:id="831486689">
          <w:marLeft w:val="0"/>
          <w:marRight w:val="0"/>
          <w:marTop w:val="0"/>
          <w:marBottom w:val="0"/>
          <w:divBdr>
            <w:top w:val="none" w:sz="0" w:space="0" w:color="auto"/>
            <w:left w:val="none" w:sz="0" w:space="0" w:color="auto"/>
            <w:bottom w:val="none" w:sz="0" w:space="0" w:color="auto"/>
            <w:right w:val="none" w:sz="0" w:space="0" w:color="auto"/>
          </w:divBdr>
        </w:div>
        <w:div w:id="1137800943">
          <w:marLeft w:val="0"/>
          <w:marRight w:val="0"/>
          <w:marTop w:val="0"/>
          <w:marBottom w:val="0"/>
          <w:divBdr>
            <w:top w:val="none" w:sz="0" w:space="0" w:color="auto"/>
            <w:left w:val="none" w:sz="0" w:space="0" w:color="auto"/>
            <w:bottom w:val="none" w:sz="0" w:space="0" w:color="auto"/>
            <w:right w:val="none" w:sz="0" w:space="0" w:color="auto"/>
          </w:divBdr>
        </w:div>
        <w:div w:id="1219977634">
          <w:marLeft w:val="0"/>
          <w:marRight w:val="0"/>
          <w:marTop w:val="0"/>
          <w:marBottom w:val="0"/>
          <w:divBdr>
            <w:top w:val="none" w:sz="0" w:space="0" w:color="auto"/>
            <w:left w:val="none" w:sz="0" w:space="0" w:color="auto"/>
            <w:bottom w:val="none" w:sz="0" w:space="0" w:color="auto"/>
            <w:right w:val="none" w:sz="0" w:space="0" w:color="auto"/>
          </w:divBdr>
        </w:div>
        <w:div w:id="1234701834">
          <w:marLeft w:val="0"/>
          <w:marRight w:val="0"/>
          <w:marTop w:val="0"/>
          <w:marBottom w:val="0"/>
          <w:divBdr>
            <w:top w:val="none" w:sz="0" w:space="0" w:color="auto"/>
            <w:left w:val="none" w:sz="0" w:space="0" w:color="auto"/>
            <w:bottom w:val="none" w:sz="0" w:space="0" w:color="auto"/>
            <w:right w:val="none" w:sz="0" w:space="0" w:color="auto"/>
          </w:divBdr>
        </w:div>
        <w:div w:id="1248806914">
          <w:marLeft w:val="0"/>
          <w:marRight w:val="0"/>
          <w:marTop w:val="0"/>
          <w:marBottom w:val="0"/>
          <w:divBdr>
            <w:top w:val="none" w:sz="0" w:space="0" w:color="auto"/>
            <w:left w:val="none" w:sz="0" w:space="0" w:color="auto"/>
            <w:bottom w:val="none" w:sz="0" w:space="0" w:color="auto"/>
            <w:right w:val="none" w:sz="0" w:space="0" w:color="auto"/>
          </w:divBdr>
        </w:div>
        <w:div w:id="1250389739">
          <w:marLeft w:val="0"/>
          <w:marRight w:val="0"/>
          <w:marTop w:val="0"/>
          <w:marBottom w:val="0"/>
          <w:divBdr>
            <w:top w:val="none" w:sz="0" w:space="0" w:color="auto"/>
            <w:left w:val="none" w:sz="0" w:space="0" w:color="auto"/>
            <w:bottom w:val="none" w:sz="0" w:space="0" w:color="auto"/>
            <w:right w:val="none" w:sz="0" w:space="0" w:color="auto"/>
          </w:divBdr>
        </w:div>
        <w:div w:id="1260210924">
          <w:marLeft w:val="0"/>
          <w:marRight w:val="0"/>
          <w:marTop w:val="0"/>
          <w:marBottom w:val="0"/>
          <w:divBdr>
            <w:top w:val="none" w:sz="0" w:space="0" w:color="auto"/>
            <w:left w:val="none" w:sz="0" w:space="0" w:color="auto"/>
            <w:bottom w:val="none" w:sz="0" w:space="0" w:color="auto"/>
            <w:right w:val="none" w:sz="0" w:space="0" w:color="auto"/>
          </w:divBdr>
        </w:div>
        <w:div w:id="1271664083">
          <w:marLeft w:val="0"/>
          <w:marRight w:val="0"/>
          <w:marTop w:val="0"/>
          <w:marBottom w:val="0"/>
          <w:divBdr>
            <w:top w:val="none" w:sz="0" w:space="0" w:color="auto"/>
            <w:left w:val="none" w:sz="0" w:space="0" w:color="auto"/>
            <w:bottom w:val="none" w:sz="0" w:space="0" w:color="auto"/>
            <w:right w:val="none" w:sz="0" w:space="0" w:color="auto"/>
          </w:divBdr>
        </w:div>
        <w:div w:id="1274554347">
          <w:marLeft w:val="0"/>
          <w:marRight w:val="0"/>
          <w:marTop w:val="0"/>
          <w:marBottom w:val="0"/>
          <w:divBdr>
            <w:top w:val="none" w:sz="0" w:space="0" w:color="auto"/>
            <w:left w:val="none" w:sz="0" w:space="0" w:color="auto"/>
            <w:bottom w:val="none" w:sz="0" w:space="0" w:color="auto"/>
            <w:right w:val="none" w:sz="0" w:space="0" w:color="auto"/>
          </w:divBdr>
        </w:div>
        <w:div w:id="1275408597">
          <w:marLeft w:val="0"/>
          <w:marRight w:val="0"/>
          <w:marTop w:val="0"/>
          <w:marBottom w:val="0"/>
          <w:divBdr>
            <w:top w:val="none" w:sz="0" w:space="0" w:color="auto"/>
            <w:left w:val="none" w:sz="0" w:space="0" w:color="auto"/>
            <w:bottom w:val="none" w:sz="0" w:space="0" w:color="auto"/>
            <w:right w:val="none" w:sz="0" w:space="0" w:color="auto"/>
          </w:divBdr>
        </w:div>
        <w:div w:id="1282959957">
          <w:marLeft w:val="0"/>
          <w:marRight w:val="0"/>
          <w:marTop w:val="0"/>
          <w:marBottom w:val="0"/>
          <w:divBdr>
            <w:top w:val="none" w:sz="0" w:space="0" w:color="auto"/>
            <w:left w:val="none" w:sz="0" w:space="0" w:color="auto"/>
            <w:bottom w:val="none" w:sz="0" w:space="0" w:color="auto"/>
            <w:right w:val="none" w:sz="0" w:space="0" w:color="auto"/>
          </w:divBdr>
        </w:div>
        <w:div w:id="1285307198">
          <w:marLeft w:val="0"/>
          <w:marRight w:val="0"/>
          <w:marTop w:val="0"/>
          <w:marBottom w:val="0"/>
          <w:divBdr>
            <w:top w:val="none" w:sz="0" w:space="0" w:color="auto"/>
            <w:left w:val="none" w:sz="0" w:space="0" w:color="auto"/>
            <w:bottom w:val="none" w:sz="0" w:space="0" w:color="auto"/>
            <w:right w:val="none" w:sz="0" w:space="0" w:color="auto"/>
          </w:divBdr>
        </w:div>
        <w:div w:id="1309213271">
          <w:marLeft w:val="0"/>
          <w:marRight w:val="0"/>
          <w:marTop w:val="0"/>
          <w:marBottom w:val="0"/>
          <w:divBdr>
            <w:top w:val="none" w:sz="0" w:space="0" w:color="auto"/>
            <w:left w:val="none" w:sz="0" w:space="0" w:color="auto"/>
            <w:bottom w:val="none" w:sz="0" w:space="0" w:color="auto"/>
            <w:right w:val="none" w:sz="0" w:space="0" w:color="auto"/>
          </w:divBdr>
        </w:div>
        <w:div w:id="1314916419">
          <w:marLeft w:val="0"/>
          <w:marRight w:val="0"/>
          <w:marTop w:val="0"/>
          <w:marBottom w:val="0"/>
          <w:divBdr>
            <w:top w:val="none" w:sz="0" w:space="0" w:color="auto"/>
            <w:left w:val="none" w:sz="0" w:space="0" w:color="auto"/>
            <w:bottom w:val="none" w:sz="0" w:space="0" w:color="auto"/>
            <w:right w:val="none" w:sz="0" w:space="0" w:color="auto"/>
          </w:divBdr>
        </w:div>
        <w:div w:id="1340964568">
          <w:marLeft w:val="0"/>
          <w:marRight w:val="0"/>
          <w:marTop w:val="0"/>
          <w:marBottom w:val="0"/>
          <w:divBdr>
            <w:top w:val="none" w:sz="0" w:space="0" w:color="auto"/>
            <w:left w:val="none" w:sz="0" w:space="0" w:color="auto"/>
            <w:bottom w:val="none" w:sz="0" w:space="0" w:color="auto"/>
            <w:right w:val="none" w:sz="0" w:space="0" w:color="auto"/>
          </w:divBdr>
        </w:div>
        <w:div w:id="1346394993">
          <w:marLeft w:val="0"/>
          <w:marRight w:val="0"/>
          <w:marTop w:val="0"/>
          <w:marBottom w:val="0"/>
          <w:divBdr>
            <w:top w:val="none" w:sz="0" w:space="0" w:color="auto"/>
            <w:left w:val="none" w:sz="0" w:space="0" w:color="auto"/>
            <w:bottom w:val="none" w:sz="0" w:space="0" w:color="auto"/>
            <w:right w:val="none" w:sz="0" w:space="0" w:color="auto"/>
          </w:divBdr>
        </w:div>
        <w:div w:id="1448112732">
          <w:marLeft w:val="0"/>
          <w:marRight w:val="0"/>
          <w:marTop w:val="0"/>
          <w:marBottom w:val="0"/>
          <w:divBdr>
            <w:top w:val="none" w:sz="0" w:space="0" w:color="auto"/>
            <w:left w:val="none" w:sz="0" w:space="0" w:color="auto"/>
            <w:bottom w:val="none" w:sz="0" w:space="0" w:color="auto"/>
            <w:right w:val="none" w:sz="0" w:space="0" w:color="auto"/>
          </w:divBdr>
        </w:div>
        <w:div w:id="1476411597">
          <w:marLeft w:val="0"/>
          <w:marRight w:val="0"/>
          <w:marTop w:val="0"/>
          <w:marBottom w:val="0"/>
          <w:divBdr>
            <w:top w:val="none" w:sz="0" w:space="0" w:color="auto"/>
            <w:left w:val="none" w:sz="0" w:space="0" w:color="auto"/>
            <w:bottom w:val="none" w:sz="0" w:space="0" w:color="auto"/>
            <w:right w:val="none" w:sz="0" w:space="0" w:color="auto"/>
          </w:divBdr>
        </w:div>
        <w:div w:id="1525826477">
          <w:marLeft w:val="0"/>
          <w:marRight w:val="0"/>
          <w:marTop w:val="0"/>
          <w:marBottom w:val="0"/>
          <w:divBdr>
            <w:top w:val="none" w:sz="0" w:space="0" w:color="auto"/>
            <w:left w:val="none" w:sz="0" w:space="0" w:color="auto"/>
            <w:bottom w:val="none" w:sz="0" w:space="0" w:color="auto"/>
            <w:right w:val="none" w:sz="0" w:space="0" w:color="auto"/>
          </w:divBdr>
        </w:div>
        <w:div w:id="1527058855">
          <w:marLeft w:val="0"/>
          <w:marRight w:val="0"/>
          <w:marTop w:val="0"/>
          <w:marBottom w:val="0"/>
          <w:divBdr>
            <w:top w:val="none" w:sz="0" w:space="0" w:color="auto"/>
            <w:left w:val="none" w:sz="0" w:space="0" w:color="auto"/>
            <w:bottom w:val="none" w:sz="0" w:space="0" w:color="auto"/>
            <w:right w:val="none" w:sz="0" w:space="0" w:color="auto"/>
          </w:divBdr>
        </w:div>
        <w:div w:id="1535576563">
          <w:marLeft w:val="0"/>
          <w:marRight w:val="0"/>
          <w:marTop w:val="0"/>
          <w:marBottom w:val="0"/>
          <w:divBdr>
            <w:top w:val="none" w:sz="0" w:space="0" w:color="auto"/>
            <w:left w:val="none" w:sz="0" w:space="0" w:color="auto"/>
            <w:bottom w:val="none" w:sz="0" w:space="0" w:color="auto"/>
            <w:right w:val="none" w:sz="0" w:space="0" w:color="auto"/>
          </w:divBdr>
        </w:div>
        <w:div w:id="1576823314">
          <w:marLeft w:val="0"/>
          <w:marRight w:val="0"/>
          <w:marTop w:val="0"/>
          <w:marBottom w:val="0"/>
          <w:divBdr>
            <w:top w:val="none" w:sz="0" w:space="0" w:color="auto"/>
            <w:left w:val="none" w:sz="0" w:space="0" w:color="auto"/>
            <w:bottom w:val="none" w:sz="0" w:space="0" w:color="auto"/>
            <w:right w:val="none" w:sz="0" w:space="0" w:color="auto"/>
          </w:divBdr>
        </w:div>
        <w:div w:id="1667397626">
          <w:marLeft w:val="0"/>
          <w:marRight w:val="0"/>
          <w:marTop w:val="0"/>
          <w:marBottom w:val="0"/>
          <w:divBdr>
            <w:top w:val="none" w:sz="0" w:space="0" w:color="auto"/>
            <w:left w:val="none" w:sz="0" w:space="0" w:color="auto"/>
            <w:bottom w:val="none" w:sz="0" w:space="0" w:color="auto"/>
            <w:right w:val="none" w:sz="0" w:space="0" w:color="auto"/>
          </w:divBdr>
        </w:div>
        <w:div w:id="1707675439">
          <w:marLeft w:val="0"/>
          <w:marRight w:val="0"/>
          <w:marTop w:val="0"/>
          <w:marBottom w:val="0"/>
          <w:divBdr>
            <w:top w:val="none" w:sz="0" w:space="0" w:color="auto"/>
            <w:left w:val="none" w:sz="0" w:space="0" w:color="auto"/>
            <w:bottom w:val="none" w:sz="0" w:space="0" w:color="auto"/>
            <w:right w:val="none" w:sz="0" w:space="0" w:color="auto"/>
          </w:divBdr>
        </w:div>
        <w:div w:id="1733000476">
          <w:marLeft w:val="0"/>
          <w:marRight w:val="0"/>
          <w:marTop w:val="0"/>
          <w:marBottom w:val="0"/>
          <w:divBdr>
            <w:top w:val="none" w:sz="0" w:space="0" w:color="auto"/>
            <w:left w:val="none" w:sz="0" w:space="0" w:color="auto"/>
            <w:bottom w:val="none" w:sz="0" w:space="0" w:color="auto"/>
            <w:right w:val="none" w:sz="0" w:space="0" w:color="auto"/>
          </w:divBdr>
        </w:div>
        <w:div w:id="1817799014">
          <w:marLeft w:val="0"/>
          <w:marRight w:val="0"/>
          <w:marTop w:val="0"/>
          <w:marBottom w:val="0"/>
          <w:divBdr>
            <w:top w:val="none" w:sz="0" w:space="0" w:color="auto"/>
            <w:left w:val="none" w:sz="0" w:space="0" w:color="auto"/>
            <w:bottom w:val="none" w:sz="0" w:space="0" w:color="auto"/>
            <w:right w:val="none" w:sz="0" w:space="0" w:color="auto"/>
          </w:divBdr>
        </w:div>
        <w:div w:id="1824420587">
          <w:marLeft w:val="0"/>
          <w:marRight w:val="0"/>
          <w:marTop w:val="0"/>
          <w:marBottom w:val="0"/>
          <w:divBdr>
            <w:top w:val="none" w:sz="0" w:space="0" w:color="auto"/>
            <w:left w:val="none" w:sz="0" w:space="0" w:color="auto"/>
            <w:bottom w:val="none" w:sz="0" w:space="0" w:color="auto"/>
            <w:right w:val="none" w:sz="0" w:space="0" w:color="auto"/>
          </w:divBdr>
        </w:div>
        <w:div w:id="1865170118">
          <w:marLeft w:val="0"/>
          <w:marRight w:val="0"/>
          <w:marTop w:val="0"/>
          <w:marBottom w:val="0"/>
          <w:divBdr>
            <w:top w:val="none" w:sz="0" w:space="0" w:color="auto"/>
            <w:left w:val="none" w:sz="0" w:space="0" w:color="auto"/>
            <w:bottom w:val="none" w:sz="0" w:space="0" w:color="auto"/>
            <w:right w:val="none" w:sz="0" w:space="0" w:color="auto"/>
          </w:divBdr>
        </w:div>
        <w:div w:id="1900282705">
          <w:marLeft w:val="0"/>
          <w:marRight w:val="0"/>
          <w:marTop w:val="0"/>
          <w:marBottom w:val="0"/>
          <w:divBdr>
            <w:top w:val="none" w:sz="0" w:space="0" w:color="auto"/>
            <w:left w:val="none" w:sz="0" w:space="0" w:color="auto"/>
            <w:bottom w:val="none" w:sz="0" w:space="0" w:color="auto"/>
            <w:right w:val="none" w:sz="0" w:space="0" w:color="auto"/>
          </w:divBdr>
        </w:div>
        <w:div w:id="1958834599">
          <w:marLeft w:val="0"/>
          <w:marRight w:val="0"/>
          <w:marTop w:val="0"/>
          <w:marBottom w:val="0"/>
          <w:divBdr>
            <w:top w:val="none" w:sz="0" w:space="0" w:color="auto"/>
            <w:left w:val="none" w:sz="0" w:space="0" w:color="auto"/>
            <w:bottom w:val="none" w:sz="0" w:space="0" w:color="auto"/>
            <w:right w:val="none" w:sz="0" w:space="0" w:color="auto"/>
          </w:divBdr>
        </w:div>
        <w:div w:id="2023193152">
          <w:marLeft w:val="0"/>
          <w:marRight w:val="0"/>
          <w:marTop w:val="0"/>
          <w:marBottom w:val="0"/>
          <w:divBdr>
            <w:top w:val="none" w:sz="0" w:space="0" w:color="auto"/>
            <w:left w:val="none" w:sz="0" w:space="0" w:color="auto"/>
            <w:bottom w:val="none" w:sz="0" w:space="0" w:color="auto"/>
            <w:right w:val="none" w:sz="0" w:space="0" w:color="auto"/>
          </w:divBdr>
        </w:div>
        <w:div w:id="2108957558">
          <w:marLeft w:val="0"/>
          <w:marRight w:val="0"/>
          <w:marTop w:val="0"/>
          <w:marBottom w:val="0"/>
          <w:divBdr>
            <w:top w:val="none" w:sz="0" w:space="0" w:color="auto"/>
            <w:left w:val="none" w:sz="0" w:space="0" w:color="auto"/>
            <w:bottom w:val="none" w:sz="0" w:space="0" w:color="auto"/>
            <w:right w:val="none" w:sz="0" w:space="0" w:color="auto"/>
          </w:divBdr>
        </w:div>
      </w:divsChild>
    </w:div>
    <w:div w:id="764426186">
      <w:bodyDiv w:val="1"/>
      <w:marLeft w:val="0"/>
      <w:marRight w:val="0"/>
      <w:marTop w:val="0"/>
      <w:marBottom w:val="0"/>
      <w:divBdr>
        <w:top w:val="none" w:sz="0" w:space="0" w:color="auto"/>
        <w:left w:val="none" w:sz="0" w:space="0" w:color="auto"/>
        <w:bottom w:val="none" w:sz="0" w:space="0" w:color="auto"/>
        <w:right w:val="none" w:sz="0" w:space="0" w:color="auto"/>
      </w:divBdr>
      <w:divsChild>
        <w:div w:id="122700822">
          <w:marLeft w:val="0"/>
          <w:marRight w:val="0"/>
          <w:marTop w:val="0"/>
          <w:marBottom w:val="0"/>
          <w:divBdr>
            <w:top w:val="none" w:sz="0" w:space="0" w:color="auto"/>
            <w:left w:val="none" w:sz="0" w:space="0" w:color="auto"/>
            <w:bottom w:val="none" w:sz="0" w:space="0" w:color="auto"/>
            <w:right w:val="none" w:sz="0" w:space="0" w:color="auto"/>
          </w:divBdr>
        </w:div>
        <w:div w:id="154148431">
          <w:marLeft w:val="0"/>
          <w:marRight w:val="0"/>
          <w:marTop w:val="0"/>
          <w:marBottom w:val="0"/>
          <w:divBdr>
            <w:top w:val="none" w:sz="0" w:space="0" w:color="auto"/>
            <w:left w:val="none" w:sz="0" w:space="0" w:color="auto"/>
            <w:bottom w:val="none" w:sz="0" w:space="0" w:color="auto"/>
            <w:right w:val="none" w:sz="0" w:space="0" w:color="auto"/>
          </w:divBdr>
        </w:div>
        <w:div w:id="182982949">
          <w:marLeft w:val="0"/>
          <w:marRight w:val="0"/>
          <w:marTop w:val="0"/>
          <w:marBottom w:val="0"/>
          <w:divBdr>
            <w:top w:val="none" w:sz="0" w:space="0" w:color="auto"/>
            <w:left w:val="none" w:sz="0" w:space="0" w:color="auto"/>
            <w:bottom w:val="none" w:sz="0" w:space="0" w:color="auto"/>
            <w:right w:val="none" w:sz="0" w:space="0" w:color="auto"/>
          </w:divBdr>
        </w:div>
        <w:div w:id="189268201">
          <w:marLeft w:val="0"/>
          <w:marRight w:val="0"/>
          <w:marTop w:val="0"/>
          <w:marBottom w:val="0"/>
          <w:divBdr>
            <w:top w:val="none" w:sz="0" w:space="0" w:color="auto"/>
            <w:left w:val="none" w:sz="0" w:space="0" w:color="auto"/>
            <w:bottom w:val="none" w:sz="0" w:space="0" w:color="auto"/>
            <w:right w:val="none" w:sz="0" w:space="0" w:color="auto"/>
          </w:divBdr>
        </w:div>
        <w:div w:id="336738933">
          <w:marLeft w:val="0"/>
          <w:marRight w:val="0"/>
          <w:marTop w:val="0"/>
          <w:marBottom w:val="0"/>
          <w:divBdr>
            <w:top w:val="none" w:sz="0" w:space="0" w:color="auto"/>
            <w:left w:val="none" w:sz="0" w:space="0" w:color="auto"/>
            <w:bottom w:val="none" w:sz="0" w:space="0" w:color="auto"/>
            <w:right w:val="none" w:sz="0" w:space="0" w:color="auto"/>
          </w:divBdr>
        </w:div>
        <w:div w:id="342829031">
          <w:marLeft w:val="0"/>
          <w:marRight w:val="0"/>
          <w:marTop w:val="0"/>
          <w:marBottom w:val="0"/>
          <w:divBdr>
            <w:top w:val="none" w:sz="0" w:space="0" w:color="auto"/>
            <w:left w:val="none" w:sz="0" w:space="0" w:color="auto"/>
            <w:bottom w:val="none" w:sz="0" w:space="0" w:color="auto"/>
            <w:right w:val="none" w:sz="0" w:space="0" w:color="auto"/>
          </w:divBdr>
        </w:div>
        <w:div w:id="465903050">
          <w:marLeft w:val="0"/>
          <w:marRight w:val="0"/>
          <w:marTop w:val="0"/>
          <w:marBottom w:val="0"/>
          <w:divBdr>
            <w:top w:val="none" w:sz="0" w:space="0" w:color="auto"/>
            <w:left w:val="none" w:sz="0" w:space="0" w:color="auto"/>
            <w:bottom w:val="none" w:sz="0" w:space="0" w:color="auto"/>
            <w:right w:val="none" w:sz="0" w:space="0" w:color="auto"/>
          </w:divBdr>
        </w:div>
        <w:div w:id="496387704">
          <w:marLeft w:val="0"/>
          <w:marRight w:val="0"/>
          <w:marTop w:val="0"/>
          <w:marBottom w:val="0"/>
          <w:divBdr>
            <w:top w:val="none" w:sz="0" w:space="0" w:color="auto"/>
            <w:left w:val="none" w:sz="0" w:space="0" w:color="auto"/>
            <w:bottom w:val="none" w:sz="0" w:space="0" w:color="auto"/>
            <w:right w:val="none" w:sz="0" w:space="0" w:color="auto"/>
          </w:divBdr>
        </w:div>
        <w:div w:id="544751974">
          <w:marLeft w:val="0"/>
          <w:marRight w:val="0"/>
          <w:marTop w:val="0"/>
          <w:marBottom w:val="0"/>
          <w:divBdr>
            <w:top w:val="none" w:sz="0" w:space="0" w:color="auto"/>
            <w:left w:val="none" w:sz="0" w:space="0" w:color="auto"/>
            <w:bottom w:val="none" w:sz="0" w:space="0" w:color="auto"/>
            <w:right w:val="none" w:sz="0" w:space="0" w:color="auto"/>
          </w:divBdr>
        </w:div>
        <w:div w:id="551502959">
          <w:marLeft w:val="0"/>
          <w:marRight w:val="0"/>
          <w:marTop w:val="0"/>
          <w:marBottom w:val="0"/>
          <w:divBdr>
            <w:top w:val="none" w:sz="0" w:space="0" w:color="auto"/>
            <w:left w:val="none" w:sz="0" w:space="0" w:color="auto"/>
            <w:bottom w:val="none" w:sz="0" w:space="0" w:color="auto"/>
            <w:right w:val="none" w:sz="0" w:space="0" w:color="auto"/>
          </w:divBdr>
        </w:div>
        <w:div w:id="639194619">
          <w:marLeft w:val="0"/>
          <w:marRight w:val="0"/>
          <w:marTop w:val="0"/>
          <w:marBottom w:val="0"/>
          <w:divBdr>
            <w:top w:val="none" w:sz="0" w:space="0" w:color="auto"/>
            <w:left w:val="none" w:sz="0" w:space="0" w:color="auto"/>
            <w:bottom w:val="none" w:sz="0" w:space="0" w:color="auto"/>
            <w:right w:val="none" w:sz="0" w:space="0" w:color="auto"/>
          </w:divBdr>
        </w:div>
        <w:div w:id="770396142">
          <w:marLeft w:val="0"/>
          <w:marRight w:val="0"/>
          <w:marTop w:val="0"/>
          <w:marBottom w:val="0"/>
          <w:divBdr>
            <w:top w:val="none" w:sz="0" w:space="0" w:color="auto"/>
            <w:left w:val="none" w:sz="0" w:space="0" w:color="auto"/>
            <w:bottom w:val="none" w:sz="0" w:space="0" w:color="auto"/>
            <w:right w:val="none" w:sz="0" w:space="0" w:color="auto"/>
          </w:divBdr>
        </w:div>
        <w:div w:id="824325202">
          <w:marLeft w:val="0"/>
          <w:marRight w:val="0"/>
          <w:marTop w:val="0"/>
          <w:marBottom w:val="0"/>
          <w:divBdr>
            <w:top w:val="none" w:sz="0" w:space="0" w:color="auto"/>
            <w:left w:val="none" w:sz="0" w:space="0" w:color="auto"/>
            <w:bottom w:val="none" w:sz="0" w:space="0" w:color="auto"/>
            <w:right w:val="none" w:sz="0" w:space="0" w:color="auto"/>
          </w:divBdr>
        </w:div>
        <w:div w:id="944309190">
          <w:marLeft w:val="0"/>
          <w:marRight w:val="0"/>
          <w:marTop w:val="0"/>
          <w:marBottom w:val="0"/>
          <w:divBdr>
            <w:top w:val="none" w:sz="0" w:space="0" w:color="auto"/>
            <w:left w:val="none" w:sz="0" w:space="0" w:color="auto"/>
            <w:bottom w:val="none" w:sz="0" w:space="0" w:color="auto"/>
            <w:right w:val="none" w:sz="0" w:space="0" w:color="auto"/>
          </w:divBdr>
        </w:div>
        <w:div w:id="1038966158">
          <w:marLeft w:val="0"/>
          <w:marRight w:val="0"/>
          <w:marTop w:val="0"/>
          <w:marBottom w:val="0"/>
          <w:divBdr>
            <w:top w:val="none" w:sz="0" w:space="0" w:color="auto"/>
            <w:left w:val="none" w:sz="0" w:space="0" w:color="auto"/>
            <w:bottom w:val="none" w:sz="0" w:space="0" w:color="auto"/>
            <w:right w:val="none" w:sz="0" w:space="0" w:color="auto"/>
          </w:divBdr>
        </w:div>
        <w:div w:id="1045063277">
          <w:marLeft w:val="0"/>
          <w:marRight w:val="0"/>
          <w:marTop w:val="0"/>
          <w:marBottom w:val="0"/>
          <w:divBdr>
            <w:top w:val="none" w:sz="0" w:space="0" w:color="auto"/>
            <w:left w:val="none" w:sz="0" w:space="0" w:color="auto"/>
            <w:bottom w:val="none" w:sz="0" w:space="0" w:color="auto"/>
            <w:right w:val="none" w:sz="0" w:space="0" w:color="auto"/>
          </w:divBdr>
        </w:div>
        <w:div w:id="1104494877">
          <w:marLeft w:val="0"/>
          <w:marRight w:val="0"/>
          <w:marTop w:val="0"/>
          <w:marBottom w:val="0"/>
          <w:divBdr>
            <w:top w:val="none" w:sz="0" w:space="0" w:color="auto"/>
            <w:left w:val="none" w:sz="0" w:space="0" w:color="auto"/>
            <w:bottom w:val="none" w:sz="0" w:space="0" w:color="auto"/>
            <w:right w:val="none" w:sz="0" w:space="0" w:color="auto"/>
          </w:divBdr>
        </w:div>
        <w:div w:id="1375618452">
          <w:marLeft w:val="0"/>
          <w:marRight w:val="0"/>
          <w:marTop w:val="0"/>
          <w:marBottom w:val="0"/>
          <w:divBdr>
            <w:top w:val="none" w:sz="0" w:space="0" w:color="auto"/>
            <w:left w:val="none" w:sz="0" w:space="0" w:color="auto"/>
            <w:bottom w:val="none" w:sz="0" w:space="0" w:color="auto"/>
            <w:right w:val="none" w:sz="0" w:space="0" w:color="auto"/>
          </w:divBdr>
        </w:div>
        <w:div w:id="1376738417">
          <w:marLeft w:val="0"/>
          <w:marRight w:val="0"/>
          <w:marTop w:val="0"/>
          <w:marBottom w:val="0"/>
          <w:divBdr>
            <w:top w:val="none" w:sz="0" w:space="0" w:color="auto"/>
            <w:left w:val="none" w:sz="0" w:space="0" w:color="auto"/>
            <w:bottom w:val="none" w:sz="0" w:space="0" w:color="auto"/>
            <w:right w:val="none" w:sz="0" w:space="0" w:color="auto"/>
          </w:divBdr>
        </w:div>
        <w:div w:id="1413501917">
          <w:marLeft w:val="0"/>
          <w:marRight w:val="0"/>
          <w:marTop w:val="0"/>
          <w:marBottom w:val="0"/>
          <w:divBdr>
            <w:top w:val="none" w:sz="0" w:space="0" w:color="auto"/>
            <w:left w:val="none" w:sz="0" w:space="0" w:color="auto"/>
            <w:bottom w:val="none" w:sz="0" w:space="0" w:color="auto"/>
            <w:right w:val="none" w:sz="0" w:space="0" w:color="auto"/>
          </w:divBdr>
        </w:div>
        <w:div w:id="1462113228">
          <w:marLeft w:val="0"/>
          <w:marRight w:val="0"/>
          <w:marTop w:val="0"/>
          <w:marBottom w:val="0"/>
          <w:divBdr>
            <w:top w:val="none" w:sz="0" w:space="0" w:color="auto"/>
            <w:left w:val="none" w:sz="0" w:space="0" w:color="auto"/>
            <w:bottom w:val="none" w:sz="0" w:space="0" w:color="auto"/>
            <w:right w:val="none" w:sz="0" w:space="0" w:color="auto"/>
          </w:divBdr>
        </w:div>
        <w:div w:id="1591114697">
          <w:marLeft w:val="0"/>
          <w:marRight w:val="0"/>
          <w:marTop w:val="0"/>
          <w:marBottom w:val="0"/>
          <w:divBdr>
            <w:top w:val="none" w:sz="0" w:space="0" w:color="auto"/>
            <w:left w:val="none" w:sz="0" w:space="0" w:color="auto"/>
            <w:bottom w:val="none" w:sz="0" w:space="0" w:color="auto"/>
            <w:right w:val="none" w:sz="0" w:space="0" w:color="auto"/>
          </w:divBdr>
        </w:div>
        <w:div w:id="1670592507">
          <w:marLeft w:val="0"/>
          <w:marRight w:val="0"/>
          <w:marTop w:val="0"/>
          <w:marBottom w:val="0"/>
          <w:divBdr>
            <w:top w:val="none" w:sz="0" w:space="0" w:color="auto"/>
            <w:left w:val="none" w:sz="0" w:space="0" w:color="auto"/>
            <w:bottom w:val="none" w:sz="0" w:space="0" w:color="auto"/>
            <w:right w:val="none" w:sz="0" w:space="0" w:color="auto"/>
          </w:divBdr>
        </w:div>
        <w:div w:id="1688673922">
          <w:marLeft w:val="0"/>
          <w:marRight w:val="0"/>
          <w:marTop w:val="0"/>
          <w:marBottom w:val="0"/>
          <w:divBdr>
            <w:top w:val="none" w:sz="0" w:space="0" w:color="auto"/>
            <w:left w:val="none" w:sz="0" w:space="0" w:color="auto"/>
            <w:bottom w:val="none" w:sz="0" w:space="0" w:color="auto"/>
            <w:right w:val="none" w:sz="0" w:space="0" w:color="auto"/>
          </w:divBdr>
        </w:div>
        <w:div w:id="1776778864">
          <w:marLeft w:val="0"/>
          <w:marRight w:val="0"/>
          <w:marTop w:val="0"/>
          <w:marBottom w:val="0"/>
          <w:divBdr>
            <w:top w:val="none" w:sz="0" w:space="0" w:color="auto"/>
            <w:left w:val="none" w:sz="0" w:space="0" w:color="auto"/>
            <w:bottom w:val="none" w:sz="0" w:space="0" w:color="auto"/>
            <w:right w:val="none" w:sz="0" w:space="0" w:color="auto"/>
          </w:divBdr>
        </w:div>
        <w:div w:id="1817214787">
          <w:marLeft w:val="0"/>
          <w:marRight w:val="0"/>
          <w:marTop w:val="0"/>
          <w:marBottom w:val="0"/>
          <w:divBdr>
            <w:top w:val="none" w:sz="0" w:space="0" w:color="auto"/>
            <w:left w:val="none" w:sz="0" w:space="0" w:color="auto"/>
            <w:bottom w:val="none" w:sz="0" w:space="0" w:color="auto"/>
            <w:right w:val="none" w:sz="0" w:space="0" w:color="auto"/>
          </w:divBdr>
        </w:div>
        <w:div w:id="1867910738">
          <w:marLeft w:val="0"/>
          <w:marRight w:val="0"/>
          <w:marTop w:val="0"/>
          <w:marBottom w:val="0"/>
          <w:divBdr>
            <w:top w:val="none" w:sz="0" w:space="0" w:color="auto"/>
            <w:left w:val="none" w:sz="0" w:space="0" w:color="auto"/>
            <w:bottom w:val="none" w:sz="0" w:space="0" w:color="auto"/>
            <w:right w:val="none" w:sz="0" w:space="0" w:color="auto"/>
          </w:divBdr>
        </w:div>
        <w:div w:id="1880820279">
          <w:marLeft w:val="0"/>
          <w:marRight w:val="0"/>
          <w:marTop w:val="0"/>
          <w:marBottom w:val="0"/>
          <w:divBdr>
            <w:top w:val="none" w:sz="0" w:space="0" w:color="auto"/>
            <w:left w:val="none" w:sz="0" w:space="0" w:color="auto"/>
            <w:bottom w:val="none" w:sz="0" w:space="0" w:color="auto"/>
            <w:right w:val="none" w:sz="0" w:space="0" w:color="auto"/>
          </w:divBdr>
        </w:div>
        <w:div w:id="1907448186">
          <w:marLeft w:val="0"/>
          <w:marRight w:val="0"/>
          <w:marTop w:val="0"/>
          <w:marBottom w:val="0"/>
          <w:divBdr>
            <w:top w:val="none" w:sz="0" w:space="0" w:color="auto"/>
            <w:left w:val="none" w:sz="0" w:space="0" w:color="auto"/>
            <w:bottom w:val="none" w:sz="0" w:space="0" w:color="auto"/>
            <w:right w:val="none" w:sz="0" w:space="0" w:color="auto"/>
          </w:divBdr>
        </w:div>
        <w:div w:id="1915551953">
          <w:marLeft w:val="0"/>
          <w:marRight w:val="0"/>
          <w:marTop w:val="0"/>
          <w:marBottom w:val="0"/>
          <w:divBdr>
            <w:top w:val="none" w:sz="0" w:space="0" w:color="auto"/>
            <w:left w:val="none" w:sz="0" w:space="0" w:color="auto"/>
            <w:bottom w:val="none" w:sz="0" w:space="0" w:color="auto"/>
            <w:right w:val="none" w:sz="0" w:space="0" w:color="auto"/>
          </w:divBdr>
        </w:div>
        <w:div w:id="1924099248">
          <w:marLeft w:val="0"/>
          <w:marRight w:val="0"/>
          <w:marTop w:val="0"/>
          <w:marBottom w:val="0"/>
          <w:divBdr>
            <w:top w:val="none" w:sz="0" w:space="0" w:color="auto"/>
            <w:left w:val="none" w:sz="0" w:space="0" w:color="auto"/>
            <w:bottom w:val="none" w:sz="0" w:space="0" w:color="auto"/>
            <w:right w:val="none" w:sz="0" w:space="0" w:color="auto"/>
          </w:divBdr>
        </w:div>
        <w:div w:id="1971200857">
          <w:marLeft w:val="0"/>
          <w:marRight w:val="0"/>
          <w:marTop w:val="0"/>
          <w:marBottom w:val="0"/>
          <w:divBdr>
            <w:top w:val="none" w:sz="0" w:space="0" w:color="auto"/>
            <w:left w:val="none" w:sz="0" w:space="0" w:color="auto"/>
            <w:bottom w:val="none" w:sz="0" w:space="0" w:color="auto"/>
            <w:right w:val="none" w:sz="0" w:space="0" w:color="auto"/>
          </w:divBdr>
        </w:div>
        <w:div w:id="2034769561">
          <w:marLeft w:val="0"/>
          <w:marRight w:val="0"/>
          <w:marTop w:val="0"/>
          <w:marBottom w:val="0"/>
          <w:divBdr>
            <w:top w:val="none" w:sz="0" w:space="0" w:color="auto"/>
            <w:left w:val="none" w:sz="0" w:space="0" w:color="auto"/>
            <w:bottom w:val="none" w:sz="0" w:space="0" w:color="auto"/>
            <w:right w:val="none" w:sz="0" w:space="0" w:color="auto"/>
          </w:divBdr>
        </w:div>
        <w:div w:id="2036230037">
          <w:marLeft w:val="0"/>
          <w:marRight w:val="0"/>
          <w:marTop w:val="0"/>
          <w:marBottom w:val="0"/>
          <w:divBdr>
            <w:top w:val="none" w:sz="0" w:space="0" w:color="auto"/>
            <w:left w:val="none" w:sz="0" w:space="0" w:color="auto"/>
            <w:bottom w:val="none" w:sz="0" w:space="0" w:color="auto"/>
            <w:right w:val="none" w:sz="0" w:space="0" w:color="auto"/>
          </w:divBdr>
        </w:div>
      </w:divsChild>
    </w:div>
    <w:div w:id="826701058">
      <w:bodyDiv w:val="1"/>
      <w:marLeft w:val="0"/>
      <w:marRight w:val="0"/>
      <w:marTop w:val="0"/>
      <w:marBottom w:val="0"/>
      <w:divBdr>
        <w:top w:val="none" w:sz="0" w:space="0" w:color="auto"/>
        <w:left w:val="none" w:sz="0" w:space="0" w:color="auto"/>
        <w:bottom w:val="none" w:sz="0" w:space="0" w:color="auto"/>
        <w:right w:val="none" w:sz="0" w:space="0" w:color="auto"/>
      </w:divBdr>
    </w:div>
    <w:div w:id="837312698">
      <w:bodyDiv w:val="1"/>
      <w:marLeft w:val="0"/>
      <w:marRight w:val="0"/>
      <w:marTop w:val="0"/>
      <w:marBottom w:val="0"/>
      <w:divBdr>
        <w:top w:val="none" w:sz="0" w:space="0" w:color="auto"/>
        <w:left w:val="none" w:sz="0" w:space="0" w:color="auto"/>
        <w:bottom w:val="none" w:sz="0" w:space="0" w:color="auto"/>
        <w:right w:val="none" w:sz="0" w:space="0" w:color="auto"/>
      </w:divBdr>
    </w:div>
    <w:div w:id="887840302">
      <w:bodyDiv w:val="1"/>
      <w:marLeft w:val="0"/>
      <w:marRight w:val="0"/>
      <w:marTop w:val="0"/>
      <w:marBottom w:val="0"/>
      <w:divBdr>
        <w:top w:val="none" w:sz="0" w:space="0" w:color="auto"/>
        <w:left w:val="none" w:sz="0" w:space="0" w:color="auto"/>
        <w:bottom w:val="none" w:sz="0" w:space="0" w:color="auto"/>
        <w:right w:val="none" w:sz="0" w:space="0" w:color="auto"/>
      </w:divBdr>
      <w:divsChild>
        <w:div w:id="259653663">
          <w:marLeft w:val="274"/>
          <w:marRight w:val="0"/>
          <w:marTop w:val="0"/>
          <w:marBottom w:val="0"/>
          <w:divBdr>
            <w:top w:val="none" w:sz="0" w:space="0" w:color="auto"/>
            <w:left w:val="none" w:sz="0" w:space="0" w:color="auto"/>
            <w:bottom w:val="none" w:sz="0" w:space="0" w:color="auto"/>
            <w:right w:val="none" w:sz="0" w:space="0" w:color="auto"/>
          </w:divBdr>
        </w:div>
        <w:div w:id="1107777338">
          <w:marLeft w:val="274"/>
          <w:marRight w:val="0"/>
          <w:marTop w:val="0"/>
          <w:marBottom w:val="0"/>
          <w:divBdr>
            <w:top w:val="none" w:sz="0" w:space="0" w:color="auto"/>
            <w:left w:val="none" w:sz="0" w:space="0" w:color="auto"/>
            <w:bottom w:val="none" w:sz="0" w:space="0" w:color="auto"/>
            <w:right w:val="none" w:sz="0" w:space="0" w:color="auto"/>
          </w:divBdr>
        </w:div>
        <w:div w:id="1528831339">
          <w:marLeft w:val="274"/>
          <w:marRight w:val="0"/>
          <w:marTop w:val="0"/>
          <w:marBottom w:val="0"/>
          <w:divBdr>
            <w:top w:val="none" w:sz="0" w:space="0" w:color="auto"/>
            <w:left w:val="none" w:sz="0" w:space="0" w:color="auto"/>
            <w:bottom w:val="none" w:sz="0" w:space="0" w:color="auto"/>
            <w:right w:val="none" w:sz="0" w:space="0" w:color="auto"/>
          </w:divBdr>
        </w:div>
        <w:div w:id="1837529487">
          <w:marLeft w:val="274"/>
          <w:marRight w:val="0"/>
          <w:marTop w:val="0"/>
          <w:marBottom w:val="0"/>
          <w:divBdr>
            <w:top w:val="none" w:sz="0" w:space="0" w:color="auto"/>
            <w:left w:val="none" w:sz="0" w:space="0" w:color="auto"/>
            <w:bottom w:val="none" w:sz="0" w:space="0" w:color="auto"/>
            <w:right w:val="none" w:sz="0" w:space="0" w:color="auto"/>
          </w:divBdr>
        </w:div>
        <w:div w:id="2000310014">
          <w:marLeft w:val="274"/>
          <w:marRight w:val="0"/>
          <w:marTop w:val="0"/>
          <w:marBottom w:val="0"/>
          <w:divBdr>
            <w:top w:val="none" w:sz="0" w:space="0" w:color="auto"/>
            <w:left w:val="none" w:sz="0" w:space="0" w:color="auto"/>
            <w:bottom w:val="none" w:sz="0" w:space="0" w:color="auto"/>
            <w:right w:val="none" w:sz="0" w:space="0" w:color="auto"/>
          </w:divBdr>
        </w:div>
      </w:divsChild>
    </w:div>
    <w:div w:id="891115737">
      <w:bodyDiv w:val="1"/>
      <w:marLeft w:val="0"/>
      <w:marRight w:val="0"/>
      <w:marTop w:val="0"/>
      <w:marBottom w:val="0"/>
      <w:divBdr>
        <w:top w:val="none" w:sz="0" w:space="0" w:color="auto"/>
        <w:left w:val="none" w:sz="0" w:space="0" w:color="auto"/>
        <w:bottom w:val="none" w:sz="0" w:space="0" w:color="auto"/>
        <w:right w:val="none" w:sz="0" w:space="0" w:color="auto"/>
      </w:divBdr>
      <w:divsChild>
        <w:div w:id="58751065">
          <w:marLeft w:val="0"/>
          <w:marRight w:val="0"/>
          <w:marTop w:val="0"/>
          <w:marBottom w:val="0"/>
          <w:divBdr>
            <w:top w:val="none" w:sz="0" w:space="0" w:color="auto"/>
            <w:left w:val="none" w:sz="0" w:space="0" w:color="auto"/>
            <w:bottom w:val="none" w:sz="0" w:space="0" w:color="auto"/>
            <w:right w:val="none" w:sz="0" w:space="0" w:color="auto"/>
          </w:divBdr>
        </w:div>
        <w:div w:id="83652140">
          <w:marLeft w:val="0"/>
          <w:marRight w:val="0"/>
          <w:marTop w:val="0"/>
          <w:marBottom w:val="0"/>
          <w:divBdr>
            <w:top w:val="none" w:sz="0" w:space="0" w:color="auto"/>
            <w:left w:val="none" w:sz="0" w:space="0" w:color="auto"/>
            <w:bottom w:val="none" w:sz="0" w:space="0" w:color="auto"/>
            <w:right w:val="none" w:sz="0" w:space="0" w:color="auto"/>
          </w:divBdr>
        </w:div>
        <w:div w:id="127937220">
          <w:marLeft w:val="0"/>
          <w:marRight w:val="0"/>
          <w:marTop w:val="0"/>
          <w:marBottom w:val="0"/>
          <w:divBdr>
            <w:top w:val="none" w:sz="0" w:space="0" w:color="auto"/>
            <w:left w:val="none" w:sz="0" w:space="0" w:color="auto"/>
            <w:bottom w:val="none" w:sz="0" w:space="0" w:color="auto"/>
            <w:right w:val="none" w:sz="0" w:space="0" w:color="auto"/>
          </w:divBdr>
        </w:div>
        <w:div w:id="293829020">
          <w:marLeft w:val="0"/>
          <w:marRight w:val="0"/>
          <w:marTop w:val="0"/>
          <w:marBottom w:val="0"/>
          <w:divBdr>
            <w:top w:val="none" w:sz="0" w:space="0" w:color="auto"/>
            <w:left w:val="none" w:sz="0" w:space="0" w:color="auto"/>
            <w:bottom w:val="none" w:sz="0" w:space="0" w:color="auto"/>
            <w:right w:val="none" w:sz="0" w:space="0" w:color="auto"/>
          </w:divBdr>
        </w:div>
        <w:div w:id="309483659">
          <w:marLeft w:val="0"/>
          <w:marRight w:val="0"/>
          <w:marTop w:val="0"/>
          <w:marBottom w:val="0"/>
          <w:divBdr>
            <w:top w:val="none" w:sz="0" w:space="0" w:color="auto"/>
            <w:left w:val="none" w:sz="0" w:space="0" w:color="auto"/>
            <w:bottom w:val="none" w:sz="0" w:space="0" w:color="auto"/>
            <w:right w:val="none" w:sz="0" w:space="0" w:color="auto"/>
          </w:divBdr>
        </w:div>
        <w:div w:id="412168330">
          <w:marLeft w:val="0"/>
          <w:marRight w:val="0"/>
          <w:marTop w:val="0"/>
          <w:marBottom w:val="0"/>
          <w:divBdr>
            <w:top w:val="none" w:sz="0" w:space="0" w:color="auto"/>
            <w:left w:val="none" w:sz="0" w:space="0" w:color="auto"/>
            <w:bottom w:val="none" w:sz="0" w:space="0" w:color="auto"/>
            <w:right w:val="none" w:sz="0" w:space="0" w:color="auto"/>
          </w:divBdr>
        </w:div>
        <w:div w:id="456067020">
          <w:marLeft w:val="0"/>
          <w:marRight w:val="0"/>
          <w:marTop w:val="0"/>
          <w:marBottom w:val="0"/>
          <w:divBdr>
            <w:top w:val="none" w:sz="0" w:space="0" w:color="auto"/>
            <w:left w:val="none" w:sz="0" w:space="0" w:color="auto"/>
            <w:bottom w:val="none" w:sz="0" w:space="0" w:color="auto"/>
            <w:right w:val="none" w:sz="0" w:space="0" w:color="auto"/>
          </w:divBdr>
        </w:div>
        <w:div w:id="462163071">
          <w:marLeft w:val="0"/>
          <w:marRight w:val="0"/>
          <w:marTop w:val="0"/>
          <w:marBottom w:val="0"/>
          <w:divBdr>
            <w:top w:val="none" w:sz="0" w:space="0" w:color="auto"/>
            <w:left w:val="none" w:sz="0" w:space="0" w:color="auto"/>
            <w:bottom w:val="none" w:sz="0" w:space="0" w:color="auto"/>
            <w:right w:val="none" w:sz="0" w:space="0" w:color="auto"/>
          </w:divBdr>
        </w:div>
        <w:div w:id="481583279">
          <w:marLeft w:val="0"/>
          <w:marRight w:val="0"/>
          <w:marTop w:val="0"/>
          <w:marBottom w:val="0"/>
          <w:divBdr>
            <w:top w:val="none" w:sz="0" w:space="0" w:color="auto"/>
            <w:left w:val="none" w:sz="0" w:space="0" w:color="auto"/>
            <w:bottom w:val="none" w:sz="0" w:space="0" w:color="auto"/>
            <w:right w:val="none" w:sz="0" w:space="0" w:color="auto"/>
          </w:divBdr>
        </w:div>
        <w:div w:id="728647421">
          <w:marLeft w:val="0"/>
          <w:marRight w:val="0"/>
          <w:marTop w:val="0"/>
          <w:marBottom w:val="0"/>
          <w:divBdr>
            <w:top w:val="none" w:sz="0" w:space="0" w:color="auto"/>
            <w:left w:val="none" w:sz="0" w:space="0" w:color="auto"/>
            <w:bottom w:val="none" w:sz="0" w:space="0" w:color="auto"/>
            <w:right w:val="none" w:sz="0" w:space="0" w:color="auto"/>
          </w:divBdr>
        </w:div>
        <w:div w:id="761486479">
          <w:marLeft w:val="0"/>
          <w:marRight w:val="0"/>
          <w:marTop w:val="0"/>
          <w:marBottom w:val="0"/>
          <w:divBdr>
            <w:top w:val="none" w:sz="0" w:space="0" w:color="auto"/>
            <w:left w:val="none" w:sz="0" w:space="0" w:color="auto"/>
            <w:bottom w:val="none" w:sz="0" w:space="0" w:color="auto"/>
            <w:right w:val="none" w:sz="0" w:space="0" w:color="auto"/>
          </w:divBdr>
        </w:div>
        <w:div w:id="765072956">
          <w:marLeft w:val="0"/>
          <w:marRight w:val="0"/>
          <w:marTop w:val="0"/>
          <w:marBottom w:val="0"/>
          <w:divBdr>
            <w:top w:val="none" w:sz="0" w:space="0" w:color="auto"/>
            <w:left w:val="none" w:sz="0" w:space="0" w:color="auto"/>
            <w:bottom w:val="none" w:sz="0" w:space="0" w:color="auto"/>
            <w:right w:val="none" w:sz="0" w:space="0" w:color="auto"/>
          </w:divBdr>
        </w:div>
        <w:div w:id="817528233">
          <w:marLeft w:val="0"/>
          <w:marRight w:val="0"/>
          <w:marTop w:val="0"/>
          <w:marBottom w:val="0"/>
          <w:divBdr>
            <w:top w:val="none" w:sz="0" w:space="0" w:color="auto"/>
            <w:left w:val="none" w:sz="0" w:space="0" w:color="auto"/>
            <w:bottom w:val="none" w:sz="0" w:space="0" w:color="auto"/>
            <w:right w:val="none" w:sz="0" w:space="0" w:color="auto"/>
          </w:divBdr>
        </w:div>
        <w:div w:id="920411384">
          <w:marLeft w:val="0"/>
          <w:marRight w:val="0"/>
          <w:marTop w:val="0"/>
          <w:marBottom w:val="0"/>
          <w:divBdr>
            <w:top w:val="none" w:sz="0" w:space="0" w:color="auto"/>
            <w:left w:val="none" w:sz="0" w:space="0" w:color="auto"/>
            <w:bottom w:val="none" w:sz="0" w:space="0" w:color="auto"/>
            <w:right w:val="none" w:sz="0" w:space="0" w:color="auto"/>
          </w:divBdr>
        </w:div>
        <w:div w:id="980042727">
          <w:marLeft w:val="0"/>
          <w:marRight w:val="0"/>
          <w:marTop w:val="0"/>
          <w:marBottom w:val="0"/>
          <w:divBdr>
            <w:top w:val="none" w:sz="0" w:space="0" w:color="auto"/>
            <w:left w:val="none" w:sz="0" w:space="0" w:color="auto"/>
            <w:bottom w:val="none" w:sz="0" w:space="0" w:color="auto"/>
            <w:right w:val="none" w:sz="0" w:space="0" w:color="auto"/>
          </w:divBdr>
        </w:div>
        <w:div w:id="1055812067">
          <w:marLeft w:val="0"/>
          <w:marRight w:val="0"/>
          <w:marTop w:val="0"/>
          <w:marBottom w:val="0"/>
          <w:divBdr>
            <w:top w:val="none" w:sz="0" w:space="0" w:color="auto"/>
            <w:left w:val="none" w:sz="0" w:space="0" w:color="auto"/>
            <w:bottom w:val="none" w:sz="0" w:space="0" w:color="auto"/>
            <w:right w:val="none" w:sz="0" w:space="0" w:color="auto"/>
          </w:divBdr>
        </w:div>
        <w:div w:id="1069427548">
          <w:marLeft w:val="0"/>
          <w:marRight w:val="0"/>
          <w:marTop w:val="0"/>
          <w:marBottom w:val="0"/>
          <w:divBdr>
            <w:top w:val="none" w:sz="0" w:space="0" w:color="auto"/>
            <w:left w:val="none" w:sz="0" w:space="0" w:color="auto"/>
            <w:bottom w:val="none" w:sz="0" w:space="0" w:color="auto"/>
            <w:right w:val="none" w:sz="0" w:space="0" w:color="auto"/>
          </w:divBdr>
        </w:div>
        <w:div w:id="1190146575">
          <w:marLeft w:val="0"/>
          <w:marRight w:val="0"/>
          <w:marTop w:val="0"/>
          <w:marBottom w:val="0"/>
          <w:divBdr>
            <w:top w:val="none" w:sz="0" w:space="0" w:color="auto"/>
            <w:left w:val="none" w:sz="0" w:space="0" w:color="auto"/>
            <w:bottom w:val="none" w:sz="0" w:space="0" w:color="auto"/>
            <w:right w:val="none" w:sz="0" w:space="0" w:color="auto"/>
          </w:divBdr>
        </w:div>
        <w:div w:id="1209341264">
          <w:marLeft w:val="0"/>
          <w:marRight w:val="0"/>
          <w:marTop w:val="0"/>
          <w:marBottom w:val="0"/>
          <w:divBdr>
            <w:top w:val="none" w:sz="0" w:space="0" w:color="auto"/>
            <w:left w:val="none" w:sz="0" w:space="0" w:color="auto"/>
            <w:bottom w:val="none" w:sz="0" w:space="0" w:color="auto"/>
            <w:right w:val="none" w:sz="0" w:space="0" w:color="auto"/>
          </w:divBdr>
        </w:div>
        <w:div w:id="1235047918">
          <w:marLeft w:val="0"/>
          <w:marRight w:val="0"/>
          <w:marTop w:val="0"/>
          <w:marBottom w:val="0"/>
          <w:divBdr>
            <w:top w:val="none" w:sz="0" w:space="0" w:color="auto"/>
            <w:left w:val="none" w:sz="0" w:space="0" w:color="auto"/>
            <w:bottom w:val="none" w:sz="0" w:space="0" w:color="auto"/>
            <w:right w:val="none" w:sz="0" w:space="0" w:color="auto"/>
          </w:divBdr>
        </w:div>
        <w:div w:id="1353721173">
          <w:marLeft w:val="0"/>
          <w:marRight w:val="0"/>
          <w:marTop w:val="0"/>
          <w:marBottom w:val="0"/>
          <w:divBdr>
            <w:top w:val="none" w:sz="0" w:space="0" w:color="auto"/>
            <w:left w:val="none" w:sz="0" w:space="0" w:color="auto"/>
            <w:bottom w:val="none" w:sz="0" w:space="0" w:color="auto"/>
            <w:right w:val="none" w:sz="0" w:space="0" w:color="auto"/>
          </w:divBdr>
        </w:div>
        <w:div w:id="1410154901">
          <w:marLeft w:val="0"/>
          <w:marRight w:val="0"/>
          <w:marTop w:val="0"/>
          <w:marBottom w:val="0"/>
          <w:divBdr>
            <w:top w:val="none" w:sz="0" w:space="0" w:color="auto"/>
            <w:left w:val="none" w:sz="0" w:space="0" w:color="auto"/>
            <w:bottom w:val="none" w:sz="0" w:space="0" w:color="auto"/>
            <w:right w:val="none" w:sz="0" w:space="0" w:color="auto"/>
          </w:divBdr>
        </w:div>
        <w:div w:id="1748265262">
          <w:marLeft w:val="0"/>
          <w:marRight w:val="0"/>
          <w:marTop w:val="0"/>
          <w:marBottom w:val="0"/>
          <w:divBdr>
            <w:top w:val="none" w:sz="0" w:space="0" w:color="auto"/>
            <w:left w:val="none" w:sz="0" w:space="0" w:color="auto"/>
            <w:bottom w:val="none" w:sz="0" w:space="0" w:color="auto"/>
            <w:right w:val="none" w:sz="0" w:space="0" w:color="auto"/>
          </w:divBdr>
        </w:div>
        <w:div w:id="1803688171">
          <w:marLeft w:val="0"/>
          <w:marRight w:val="0"/>
          <w:marTop w:val="0"/>
          <w:marBottom w:val="0"/>
          <w:divBdr>
            <w:top w:val="none" w:sz="0" w:space="0" w:color="auto"/>
            <w:left w:val="none" w:sz="0" w:space="0" w:color="auto"/>
            <w:bottom w:val="none" w:sz="0" w:space="0" w:color="auto"/>
            <w:right w:val="none" w:sz="0" w:space="0" w:color="auto"/>
          </w:divBdr>
        </w:div>
        <w:div w:id="1828740483">
          <w:marLeft w:val="0"/>
          <w:marRight w:val="0"/>
          <w:marTop w:val="0"/>
          <w:marBottom w:val="0"/>
          <w:divBdr>
            <w:top w:val="none" w:sz="0" w:space="0" w:color="auto"/>
            <w:left w:val="none" w:sz="0" w:space="0" w:color="auto"/>
            <w:bottom w:val="none" w:sz="0" w:space="0" w:color="auto"/>
            <w:right w:val="none" w:sz="0" w:space="0" w:color="auto"/>
          </w:divBdr>
        </w:div>
        <w:div w:id="1836803842">
          <w:marLeft w:val="0"/>
          <w:marRight w:val="0"/>
          <w:marTop w:val="0"/>
          <w:marBottom w:val="0"/>
          <w:divBdr>
            <w:top w:val="none" w:sz="0" w:space="0" w:color="auto"/>
            <w:left w:val="none" w:sz="0" w:space="0" w:color="auto"/>
            <w:bottom w:val="none" w:sz="0" w:space="0" w:color="auto"/>
            <w:right w:val="none" w:sz="0" w:space="0" w:color="auto"/>
          </w:divBdr>
        </w:div>
        <w:div w:id="1914192264">
          <w:marLeft w:val="0"/>
          <w:marRight w:val="0"/>
          <w:marTop w:val="0"/>
          <w:marBottom w:val="0"/>
          <w:divBdr>
            <w:top w:val="none" w:sz="0" w:space="0" w:color="auto"/>
            <w:left w:val="none" w:sz="0" w:space="0" w:color="auto"/>
            <w:bottom w:val="none" w:sz="0" w:space="0" w:color="auto"/>
            <w:right w:val="none" w:sz="0" w:space="0" w:color="auto"/>
          </w:divBdr>
        </w:div>
        <w:div w:id="1990087893">
          <w:marLeft w:val="0"/>
          <w:marRight w:val="0"/>
          <w:marTop w:val="0"/>
          <w:marBottom w:val="0"/>
          <w:divBdr>
            <w:top w:val="none" w:sz="0" w:space="0" w:color="auto"/>
            <w:left w:val="none" w:sz="0" w:space="0" w:color="auto"/>
            <w:bottom w:val="none" w:sz="0" w:space="0" w:color="auto"/>
            <w:right w:val="none" w:sz="0" w:space="0" w:color="auto"/>
          </w:divBdr>
        </w:div>
        <w:div w:id="1992513714">
          <w:marLeft w:val="0"/>
          <w:marRight w:val="0"/>
          <w:marTop w:val="0"/>
          <w:marBottom w:val="0"/>
          <w:divBdr>
            <w:top w:val="none" w:sz="0" w:space="0" w:color="auto"/>
            <w:left w:val="none" w:sz="0" w:space="0" w:color="auto"/>
            <w:bottom w:val="none" w:sz="0" w:space="0" w:color="auto"/>
            <w:right w:val="none" w:sz="0" w:space="0" w:color="auto"/>
          </w:divBdr>
        </w:div>
        <w:div w:id="2085105615">
          <w:marLeft w:val="0"/>
          <w:marRight w:val="0"/>
          <w:marTop w:val="0"/>
          <w:marBottom w:val="0"/>
          <w:divBdr>
            <w:top w:val="none" w:sz="0" w:space="0" w:color="auto"/>
            <w:left w:val="none" w:sz="0" w:space="0" w:color="auto"/>
            <w:bottom w:val="none" w:sz="0" w:space="0" w:color="auto"/>
            <w:right w:val="none" w:sz="0" w:space="0" w:color="auto"/>
          </w:divBdr>
        </w:div>
        <w:div w:id="2137290963">
          <w:marLeft w:val="0"/>
          <w:marRight w:val="0"/>
          <w:marTop w:val="0"/>
          <w:marBottom w:val="0"/>
          <w:divBdr>
            <w:top w:val="none" w:sz="0" w:space="0" w:color="auto"/>
            <w:left w:val="none" w:sz="0" w:space="0" w:color="auto"/>
            <w:bottom w:val="none" w:sz="0" w:space="0" w:color="auto"/>
            <w:right w:val="none" w:sz="0" w:space="0" w:color="auto"/>
          </w:divBdr>
        </w:div>
      </w:divsChild>
    </w:div>
    <w:div w:id="917904509">
      <w:bodyDiv w:val="1"/>
      <w:marLeft w:val="0"/>
      <w:marRight w:val="0"/>
      <w:marTop w:val="0"/>
      <w:marBottom w:val="0"/>
      <w:divBdr>
        <w:top w:val="none" w:sz="0" w:space="0" w:color="auto"/>
        <w:left w:val="none" w:sz="0" w:space="0" w:color="auto"/>
        <w:bottom w:val="none" w:sz="0" w:space="0" w:color="auto"/>
        <w:right w:val="none" w:sz="0" w:space="0" w:color="auto"/>
      </w:divBdr>
    </w:div>
    <w:div w:id="986125074">
      <w:bodyDiv w:val="1"/>
      <w:marLeft w:val="0"/>
      <w:marRight w:val="0"/>
      <w:marTop w:val="0"/>
      <w:marBottom w:val="0"/>
      <w:divBdr>
        <w:top w:val="none" w:sz="0" w:space="0" w:color="auto"/>
        <w:left w:val="none" w:sz="0" w:space="0" w:color="auto"/>
        <w:bottom w:val="none" w:sz="0" w:space="0" w:color="auto"/>
        <w:right w:val="none" w:sz="0" w:space="0" w:color="auto"/>
      </w:divBdr>
    </w:div>
    <w:div w:id="986783707">
      <w:bodyDiv w:val="1"/>
      <w:marLeft w:val="0"/>
      <w:marRight w:val="0"/>
      <w:marTop w:val="0"/>
      <w:marBottom w:val="0"/>
      <w:divBdr>
        <w:top w:val="none" w:sz="0" w:space="0" w:color="auto"/>
        <w:left w:val="none" w:sz="0" w:space="0" w:color="auto"/>
        <w:bottom w:val="none" w:sz="0" w:space="0" w:color="auto"/>
        <w:right w:val="none" w:sz="0" w:space="0" w:color="auto"/>
      </w:divBdr>
      <w:divsChild>
        <w:div w:id="615912527">
          <w:marLeft w:val="0"/>
          <w:marRight w:val="0"/>
          <w:marTop w:val="0"/>
          <w:marBottom w:val="0"/>
          <w:divBdr>
            <w:top w:val="none" w:sz="0" w:space="0" w:color="auto"/>
            <w:left w:val="none" w:sz="0" w:space="0" w:color="auto"/>
            <w:bottom w:val="none" w:sz="0" w:space="0" w:color="auto"/>
            <w:right w:val="none" w:sz="0" w:space="0" w:color="auto"/>
          </w:divBdr>
        </w:div>
        <w:div w:id="704797288">
          <w:marLeft w:val="0"/>
          <w:marRight w:val="0"/>
          <w:marTop w:val="0"/>
          <w:marBottom w:val="0"/>
          <w:divBdr>
            <w:top w:val="none" w:sz="0" w:space="0" w:color="auto"/>
            <w:left w:val="none" w:sz="0" w:space="0" w:color="auto"/>
            <w:bottom w:val="none" w:sz="0" w:space="0" w:color="auto"/>
            <w:right w:val="none" w:sz="0" w:space="0" w:color="auto"/>
          </w:divBdr>
        </w:div>
        <w:div w:id="1017465562">
          <w:marLeft w:val="0"/>
          <w:marRight w:val="0"/>
          <w:marTop w:val="0"/>
          <w:marBottom w:val="0"/>
          <w:divBdr>
            <w:top w:val="none" w:sz="0" w:space="0" w:color="auto"/>
            <w:left w:val="none" w:sz="0" w:space="0" w:color="auto"/>
            <w:bottom w:val="none" w:sz="0" w:space="0" w:color="auto"/>
            <w:right w:val="none" w:sz="0" w:space="0" w:color="auto"/>
          </w:divBdr>
        </w:div>
        <w:div w:id="1048838851">
          <w:marLeft w:val="0"/>
          <w:marRight w:val="0"/>
          <w:marTop w:val="0"/>
          <w:marBottom w:val="0"/>
          <w:divBdr>
            <w:top w:val="none" w:sz="0" w:space="0" w:color="auto"/>
            <w:left w:val="none" w:sz="0" w:space="0" w:color="auto"/>
            <w:bottom w:val="none" w:sz="0" w:space="0" w:color="auto"/>
            <w:right w:val="none" w:sz="0" w:space="0" w:color="auto"/>
          </w:divBdr>
        </w:div>
        <w:div w:id="1739211304">
          <w:marLeft w:val="0"/>
          <w:marRight w:val="0"/>
          <w:marTop w:val="0"/>
          <w:marBottom w:val="0"/>
          <w:divBdr>
            <w:top w:val="none" w:sz="0" w:space="0" w:color="auto"/>
            <w:left w:val="none" w:sz="0" w:space="0" w:color="auto"/>
            <w:bottom w:val="none" w:sz="0" w:space="0" w:color="auto"/>
            <w:right w:val="none" w:sz="0" w:space="0" w:color="auto"/>
          </w:divBdr>
        </w:div>
        <w:div w:id="1870297648">
          <w:marLeft w:val="0"/>
          <w:marRight w:val="0"/>
          <w:marTop w:val="0"/>
          <w:marBottom w:val="0"/>
          <w:divBdr>
            <w:top w:val="none" w:sz="0" w:space="0" w:color="auto"/>
            <w:left w:val="none" w:sz="0" w:space="0" w:color="auto"/>
            <w:bottom w:val="none" w:sz="0" w:space="0" w:color="auto"/>
            <w:right w:val="none" w:sz="0" w:space="0" w:color="auto"/>
          </w:divBdr>
        </w:div>
      </w:divsChild>
    </w:div>
    <w:div w:id="1047802416">
      <w:bodyDiv w:val="1"/>
      <w:marLeft w:val="0"/>
      <w:marRight w:val="0"/>
      <w:marTop w:val="0"/>
      <w:marBottom w:val="0"/>
      <w:divBdr>
        <w:top w:val="none" w:sz="0" w:space="0" w:color="auto"/>
        <w:left w:val="none" w:sz="0" w:space="0" w:color="auto"/>
        <w:bottom w:val="none" w:sz="0" w:space="0" w:color="auto"/>
        <w:right w:val="none" w:sz="0" w:space="0" w:color="auto"/>
      </w:divBdr>
    </w:div>
    <w:div w:id="1066953828">
      <w:bodyDiv w:val="1"/>
      <w:marLeft w:val="0"/>
      <w:marRight w:val="0"/>
      <w:marTop w:val="0"/>
      <w:marBottom w:val="0"/>
      <w:divBdr>
        <w:top w:val="none" w:sz="0" w:space="0" w:color="auto"/>
        <w:left w:val="none" w:sz="0" w:space="0" w:color="auto"/>
        <w:bottom w:val="none" w:sz="0" w:space="0" w:color="auto"/>
        <w:right w:val="none" w:sz="0" w:space="0" w:color="auto"/>
      </w:divBdr>
      <w:divsChild>
        <w:div w:id="1575312092">
          <w:marLeft w:val="418"/>
          <w:marRight w:val="0"/>
          <w:marTop w:val="77"/>
          <w:marBottom w:val="0"/>
          <w:divBdr>
            <w:top w:val="none" w:sz="0" w:space="0" w:color="auto"/>
            <w:left w:val="none" w:sz="0" w:space="0" w:color="auto"/>
            <w:bottom w:val="none" w:sz="0" w:space="0" w:color="auto"/>
            <w:right w:val="none" w:sz="0" w:space="0" w:color="auto"/>
          </w:divBdr>
        </w:div>
      </w:divsChild>
    </w:div>
    <w:div w:id="1082339289">
      <w:bodyDiv w:val="1"/>
      <w:marLeft w:val="0"/>
      <w:marRight w:val="0"/>
      <w:marTop w:val="0"/>
      <w:marBottom w:val="0"/>
      <w:divBdr>
        <w:top w:val="none" w:sz="0" w:space="0" w:color="auto"/>
        <w:left w:val="none" w:sz="0" w:space="0" w:color="auto"/>
        <w:bottom w:val="none" w:sz="0" w:space="0" w:color="auto"/>
        <w:right w:val="none" w:sz="0" w:space="0" w:color="auto"/>
      </w:divBdr>
    </w:div>
    <w:div w:id="1085569871">
      <w:bodyDiv w:val="1"/>
      <w:marLeft w:val="0"/>
      <w:marRight w:val="0"/>
      <w:marTop w:val="0"/>
      <w:marBottom w:val="0"/>
      <w:divBdr>
        <w:top w:val="none" w:sz="0" w:space="0" w:color="auto"/>
        <w:left w:val="none" w:sz="0" w:space="0" w:color="auto"/>
        <w:bottom w:val="none" w:sz="0" w:space="0" w:color="auto"/>
        <w:right w:val="none" w:sz="0" w:space="0" w:color="auto"/>
      </w:divBdr>
    </w:div>
    <w:div w:id="1124883619">
      <w:bodyDiv w:val="1"/>
      <w:marLeft w:val="0"/>
      <w:marRight w:val="0"/>
      <w:marTop w:val="0"/>
      <w:marBottom w:val="0"/>
      <w:divBdr>
        <w:top w:val="none" w:sz="0" w:space="0" w:color="auto"/>
        <w:left w:val="none" w:sz="0" w:space="0" w:color="auto"/>
        <w:bottom w:val="none" w:sz="0" w:space="0" w:color="auto"/>
        <w:right w:val="none" w:sz="0" w:space="0" w:color="auto"/>
      </w:divBdr>
      <w:divsChild>
        <w:div w:id="903949133">
          <w:marLeft w:val="0"/>
          <w:marRight w:val="0"/>
          <w:marTop w:val="0"/>
          <w:marBottom w:val="0"/>
          <w:divBdr>
            <w:top w:val="none" w:sz="0" w:space="0" w:color="auto"/>
            <w:left w:val="none" w:sz="0" w:space="0" w:color="auto"/>
            <w:bottom w:val="none" w:sz="0" w:space="0" w:color="auto"/>
            <w:right w:val="none" w:sz="0" w:space="0" w:color="auto"/>
          </w:divBdr>
        </w:div>
        <w:div w:id="1185898118">
          <w:marLeft w:val="0"/>
          <w:marRight w:val="0"/>
          <w:marTop w:val="0"/>
          <w:marBottom w:val="0"/>
          <w:divBdr>
            <w:top w:val="none" w:sz="0" w:space="0" w:color="auto"/>
            <w:left w:val="none" w:sz="0" w:space="0" w:color="auto"/>
            <w:bottom w:val="none" w:sz="0" w:space="0" w:color="auto"/>
            <w:right w:val="none" w:sz="0" w:space="0" w:color="auto"/>
          </w:divBdr>
        </w:div>
        <w:div w:id="1811437095">
          <w:marLeft w:val="0"/>
          <w:marRight w:val="0"/>
          <w:marTop w:val="0"/>
          <w:marBottom w:val="0"/>
          <w:divBdr>
            <w:top w:val="none" w:sz="0" w:space="0" w:color="auto"/>
            <w:left w:val="none" w:sz="0" w:space="0" w:color="auto"/>
            <w:bottom w:val="none" w:sz="0" w:space="0" w:color="auto"/>
            <w:right w:val="none" w:sz="0" w:space="0" w:color="auto"/>
          </w:divBdr>
        </w:div>
      </w:divsChild>
    </w:div>
    <w:div w:id="1205949423">
      <w:bodyDiv w:val="1"/>
      <w:marLeft w:val="0"/>
      <w:marRight w:val="0"/>
      <w:marTop w:val="0"/>
      <w:marBottom w:val="0"/>
      <w:divBdr>
        <w:top w:val="none" w:sz="0" w:space="0" w:color="auto"/>
        <w:left w:val="none" w:sz="0" w:space="0" w:color="auto"/>
        <w:bottom w:val="none" w:sz="0" w:space="0" w:color="auto"/>
        <w:right w:val="none" w:sz="0" w:space="0" w:color="auto"/>
      </w:divBdr>
      <w:divsChild>
        <w:div w:id="36198463">
          <w:marLeft w:val="0"/>
          <w:marRight w:val="0"/>
          <w:marTop w:val="0"/>
          <w:marBottom w:val="0"/>
          <w:divBdr>
            <w:top w:val="none" w:sz="0" w:space="0" w:color="auto"/>
            <w:left w:val="none" w:sz="0" w:space="0" w:color="auto"/>
            <w:bottom w:val="none" w:sz="0" w:space="0" w:color="auto"/>
            <w:right w:val="none" w:sz="0" w:space="0" w:color="auto"/>
          </w:divBdr>
        </w:div>
        <w:div w:id="89981318">
          <w:marLeft w:val="0"/>
          <w:marRight w:val="0"/>
          <w:marTop w:val="0"/>
          <w:marBottom w:val="0"/>
          <w:divBdr>
            <w:top w:val="none" w:sz="0" w:space="0" w:color="auto"/>
            <w:left w:val="none" w:sz="0" w:space="0" w:color="auto"/>
            <w:bottom w:val="none" w:sz="0" w:space="0" w:color="auto"/>
            <w:right w:val="none" w:sz="0" w:space="0" w:color="auto"/>
          </w:divBdr>
        </w:div>
        <w:div w:id="107968187">
          <w:marLeft w:val="0"/>
          <w:marRight w:val="0"/>
          <w:marTop w:val="0"/>
          <w:marBottom w:val="0"/>
          <w:divBdr>
            <w:top w:val="none" w:sz="0" w:space="0" w:color="auto"/>
            <w:left w:val="none" w:sz="0" w:space="0" w:color="auto"/>
            <w:bottom w:val="none" w:sz="0" w:space="0" w:color="auto"/>
            <w:right w:val="none" w:sz="0" w:space="0" w:color="auto"/>
          </w:divBdr>
        </w:div>
        <w:div w:id="109322870">
          <w:marLeft w:val="0"/>
          <w:marRight w:val="0"/>
          <w:marTop w:val="0"/>
          <w:marBottom w:val="0"/>
          <w:divBdr>
            <w:top w:val="none" w:sz="0" w:space="0" w:color="auto"/>
            <w:left w:val="none" w:sz="0" w:space="0" w:color="auto"/>
            <w:bottom w:val="none" w:sz="0" w:space="0" w:color="auto"/>
            <w:right w:val="none" w:sz="0" w:space="0" w:color="auto"/>
          </w:divBdr>
        </w:div>
        <w:div w:id="119223912">
          <w:marLeft w:val="0"/>
          <w:marRight w:val="0"/>
          <w:marTop w:val="0"/>
          <w:marBottom w:val="0"/>
          <w:divBdr>
            <w:top w:val="none" w:sz="0" w:space="0" w:color="auto"/>
            <w:left w:val="none" w:sz="0" w:space="0" w:color="auto"/>
            <w:bottom w:val="none" w:sz="0" w:space="0" w:color="auto"/>
            <w:right w:val="none" w:sz="0" w:space="0" w:color="auto"/>
          </w:divBdr>
        </w:div>
        <w:div w:id="186069714">
          <w:marLeft w:val="0"/>
          <w:marRight w:val="0"/>
          <w:marTop w:val="0"/>
          <w:marBottom w:val="0"/>
          <w:divBdr>
            <w:top w:val="none" w:sz="0" w:space="0" w:color="auto"/>
            <w:left w:val="none" w:sz="0" w:space="0" w:color="auto"/>
            <w:bottom w:val="none" w:sz="0" w:space="0" w:color="auto"/>
            <w:right w:val="none" w:sz="0" w:space="0" w:color="auto"/>
          </w:divBdr>
        </w:div>
        <w:div w:id="188614179">
          <w:marLeft w:val="0"/>
          <w:marRight w:val="0"/>
          <w:marTop w:val="0"/>
          <w:marBottom w:val="0"/>
          <w:divBdr>
            <w:top w:val="none" w:sz="0" w:space="0" w:color="auto"/>
            <w:left w:val="none" w:sz="0" w:space="0" w:color="auto"/>
            <w:bottom w:val="none" w:sz="0" w:space="0" w:color="auto"/>
            <w:right w:val="none" w:sz="0" w:space="0" w:color="auto"/>
          </w:divBdr>
        </w:div>
        <w:div w:id="193541942">
          <w:marLeft w:val="0"/>
          <w:marRight w:val="0"/>
          <w:marTop w:val="0"/>
          <w:marBottom w:val="0"/>
          <w:divBdr>
            <w:top w:val="none" w:sz="0" w:space="0" w:color="auto"/>
            <w:left w:val="none" w:sz="0" w:space="0" w:color="auto"/>
            <w:bottom w:val="none" w:sz="0" w:space="0" w:color="auto"/>
            <w:right w:val="none" w:sz="0" w:space="0" w:color="auto"/>
          </w:divBdr>
        </w:div>
        <w:div w:id="232007120">
          <w:marLeft w:val="0"/>
          <w:marRight w:val="0"/>
          <w:marTop w:val="0"/>
          <w:marBottom w:val="0"/>
          <w:divBdr>
            <w:top w:val="none" w:sz="0" w:space="0" w:color="auto"/>
            <w:left w:val="none" w:sz="0" w:space="0" w:color="auto"/>
            <w:bottom w:val="none" w:sz="0" w:space="0" w:color="auto"/>
            <w:right w:val="none" w:sz="0" w:space="0" w:color="auto"/>
          </w:divBdr>
        </w:div>
        <w:div w:id="463472602">
          <w:marLeft w:val="0"/>
          <w:marRight w:val="0"/>
          <w:marTop w:val="0"/>
          <w:marBottom w:val="0"/>
          <w:divBdr>
            <w:top w:val="none" w:sz="0" w:space="0" w:color="auto"/>
            <w:left w:val="none" w:sz="0" w:space="0" w:color="auto"/>
            <w:bottom w:val="none" w:sz="0" w:space="0" w:color="auto"/>
            <w:right w:val="none" w:sz="0" w:space="0" w:color="auto"/>
          </w:divBdr>
        </w:div>
        <w:div w:id="580793458">
          <w:marLeft w:val="0"/>
          <w:marRight w:val="0"/>
          <w:marTop w:val="0"/>
          <w:marBottom w:val="0"/>
          <w:divBdr>
            <w:top w:val="none" w:sz="0" w:space="0" w:color="auto"/>
            <w:left w:val="none" w:sz="0" w:space="0" w:color="auto"/>
            <w:bottom w:val="none" w:sz="0" w:space="0" w:color="auto"/>
            <w:right w:val="none" w:sz="0" w:space="0" w:color="auto"/>
          </w:divBdr>
        </w:div>
        <w:div w:id="720786603">
          <w:marLeft w:val="0"/>
          <w:marRight w:val="0"/>
          <w:marTop w:val="0"/>
          <w:marBottom w:val="0"/>
          <w:divBdr>
            <w:top w:val="none" w:sz="0" w:space="0" w:color="auto"/>
            <w:left w:val="none" w:sz="0" w:space="0" w:color="auto"/>
            <w:bottom w:val="none" w:sz="0" w:space="0" w:color="auto"/>
            <w:right w:val="none" w:sz="0" w:space="0" w:color="auto"/>
          </w:divBdr>
        </w:div>
        <w:div w:id="783958645">
          <w:marLeft w:val="0"/>
          <w:marRight w:val="0"/>
          <w:marTop w:val="0"/>
          <w:marBottom w:val="0"/>
          <w:divBdr>
            <w:top w:val="none" w:sz="0" w:space="0" w:color="auto"/>
            <w:left w:val="none" w:sz="0" w:space="0" w:color="auto"/>
            <w:bottom w:val="none" w:sz="0" w:space="0" w:color="auto"/>
            <w:right w:val="none" w:sz="0" w:space="0" w:color="auto"/>
          </w:divBdr>
        </w:div>
        <w:div w:id="799417759">
          <w:marLeft w:val="0"/>
          <w:marRight w:val="0"/>
          <w:marTop w:val="0"/>
          <w:marBottom w:val="0"/>
          <w:divBdr>
            <w:top w:val="none" w:sz="0" w:space="0" w:color="auto"/>
            <w:left w:val="none" w:sz="0" w:space="0" w:color="auto"/>
            <w:bottom w:val="none" w:sz="0" w:space="0" w:color="auto"/>
            <w:right w:val="none" w:sz="0" w:space="0" w:color="auto"/>
          </w:divBdr>
        </w:div>
        <w:div w:id="848521441">
          <w:marLeft w:val="0"/>
          <w:marRight w:val="0"/>
          <w:marTop w:val="0"/>
          <w:marBottom w:val="0"/>
          <w:divBdr>
            <w:top w:val="none" w:sz="0" w:space="0" w:color="auto"/>
            <w:left w:val="none" w:sz="0" w:space="0" w:color="auto"/>
            <w:bottom w:val="none" w:sz="0" w:space="0" w:color="auto"/>
            <w:right w:val="none" w:sz="0" w:space="0" w:color="auto"/>
          </w:divBdr>
        </w:div>
        <w:div w:id="894244073">
          <w:marLeft w:val="0"/>
          <w:marRight w:val="0"/>
          <w:marTop w:val="0"/>
          <w:marBottom w:val="0"/>
          <w:divBdr>
            <w:top w:val="none" w:sz="0" w:space="0" w:color="auto"/>
            <w:left w:val="none" w:sz="0" w:space="0" w:color="auto"/>
            <w:bottom w:val="none" w:sz="0" w:space="0" w:color="auto"/>
            <w:right w:val="none" w:sz="0" w:space="0" w:color="auto"/>
          </w:divBdr>
        </w:div>
        <w:div w:id="1030571636">
          <w:marLeft w:val="0"/>
          <w:marRight w:val="0"/>
          <w:marTop w:val="0"/>
          <w:marBottom w:val="0"/>
          <w:divBdr>
            <w:top w:val="none" w:sz="0" w:space="0" w:color="auto"/>
            <w:left w:val="none" w:sz="0" w:space="0" w:color="auto"/>
            <w:bottom w:val="none" w:sz="0" w:space="0" w:color="auto"/>
            <w:right w:val="none" w:sz="0" w:space="0" w:color="auto"/>
          </w:divBdr>
        </w:div>
        <w:div w:id="1108500822">
          <w:marLeft w:val="0"/>
          <w:marRight w:val="0"/>
          <w:marTop w:val="0"/>
          <w:marBottom w:val="0"/>
          <w:divBdr>
            <w:top w:val="none" w:sz="0" w:space="0" w:color="auto"/>
            <w:left w:val="none" w:sz="0" w:space="0" w:color="auto"/>
            <w:bottom w:val="none" w:sz="0" w:space="0" w:color="auto"/>
            <w:right w:val="none" w:sz="0" w:space="0" w:color="auto"/>
          </w:divBdr>
        </w:div>
        <w:div w:id="1182359625">
          <w:marLeft w:val="0"/>
          <w:marRight w:val="0"/>
          <w:marTop w:val="0"/>
          <w:marBottom w:val="0"/>
          <w:divBdr>
            <w:top w:val="none" w:sz="0" w:space="0" w:color="auto"/>
            <w:left w:val="none" w:sz="0" w:space="0" w:color="auto"/>
            <w:bottom w:val="none" w:sz="0" w:space="0" w:color="auto"/>
            <w:right w:val="none" w:sz="0" w:space="0" w:color="auto"/>
          </w:divBdr>
        </w:div>
        <w:div w:id="1209878755">
          <w:marLeft w:val="0"/>
          <w:marRight w:val="0"/>
          <w:marTop w:val="0"/>
          <w:marBottom w:val="0"/>
          <w:divBdr>
            <w:top w:val="none" w:sz="0" w:space="0" w:color="auto"/>
            <w:left w:val="none" w:sz="0" w:space="0" w:color="auto"/>
            <w:bottom w:val="none" w:sz="0" w:space="0" w:color="auto"/>
            <w:right w:val="none" w:sz="0" w:space="0" w:color="auto"/>
          </w:divBdr>
        </w:div>
        <w:div w:id="1298339324">
          <w:marLeft w:val="0"/>
          <w:marRight w:val="0"/>
          <w:marTop w:val="0"/>
          <w:marBottom w:val="0"/>
          <w:divBdr>
            <w:top w:val="none" w:sz="0" w:space="0" w:color="auto"/>
            <w:left w:val="none" w:sz="0" w:space="0" w:color="auto"/>
            <w:bottom w:val="none" w:sz="0" w:space="0" w:color="auto"/>
            <w:right w:val="none" w:sz="0" w:space="0" w:color="auto"/>
          </w:divBdr>
        </w:div>
        <w:div w:id="1380132505">
          <w:marLeft w:val="0"/>
          <w:marRight w:val="0"/>
          <w:marTop w:val="0"/>
          <w:marBottom w:val="0"/>
          <w:divBdr>
            <w:top w:val="none" w:sz="0" w:space="0" w:color="auto"/>
            <w:left w:val="none" w:sz="0" w:space="0" w:color="auto"/>
            <w:bottom w:val="none" w:sz="0" w:space="0" w:color="auto"/>
            <w:right w:val="none" w:sz="0" w:space="0" w:color="auto"/>
          </w:divBdr>
        </w:div>
        <w:div w:id="1414206151">
          <w:marLeft w:val="0"/>
          <w:marRight w:val="0"/>
          <w:marTop w:val="0"/>
          <w:marBottom w:val="0"/>
          <w:divBdr>
            <w:top w:val="none" w:sz="0" w:space="0" w:color="auto"/>
            <w:left w:val="none" w:sz="0" w:space="0" w:color="auto"/>
            <w:bottom w:val="none" w:sz="0" w:space="0" w:color="auto"/>
            <w:right w:val="none" w:sz="0" w:space="0" w:color="auto"/>
          </w:divBdr>
        </w:div>
        <w:div w:id="1448508156">
          <w:marLeft w:val="0"/>
          <w:marRight w:val="0"/>
          <w:marTop w:val="0"/>
          <w:marBottom w:val="0"/>
          <w:divBdr>
            <w:top w:val="none" w:sz="0" w:space="0" w:color="auto"/>
            <w:left w:val="none" w:sz="0" w:space="0" w:color="auto"/>
            <w:bottom w:val="none" w:sz="0" w:space="0" w:color="auto"/>
            <w:right w:val="none" w:sz="0" w:space="0" w:color="auto"/>
          </w:divBdr>
        </w:div>
        <w:div w:id="1584144227">
          <w:marLeft w:val="0"/>
          <w:marRight w:val="0"/>
          <w:marTop w:val="0"/>
          <w:marBottom w:val="0"/>
          <w:divBdr>
            <w:top w:val="none" w:sz="0" w:space="0" w:color="auto"/>
            <w:left w:val="none" w:sz="0" w:space="0" w:color="auto"/>
            <w:bottom w:val="none" w:sz="0" w:space="0" w:color="auto"/>
            <w:right w:val="none" w:sz="0" w:space="0" w:color="auto"/>
          </w:divBdr>
        </w:div>
        <w:div w:id="1788161630">
          <w:marLeft w:val="0"/>
          <w:marRight w:val="0"/>
          <w:marTop w:val="0"/>
          <w:marBottom w:val="0"/>
          <w:divBdr>
            <w:top w:val="none" w:sz="0" w:space="0" w:color="auto"/>
            <w:left w:val="none" w:sz="0" w:space="0" w:color="auto"/>
            <w:bottom w:val="none" w:sz="0" w:space="0" w:color="auto"/>
            <w:right w:val="none" w:sz="0" w:space="0" w:color="auto"/>
          </w:divBdr>
        </w:div>
        <w:div w:id="1829785355">
          <w:marLeft w:val="0"/>
          <w:marRight w:val="0"/>
          <w:marTop w:val="0"/>
          <w:marBottom w:val="0"/>
          <w:divBdr>
            <w:top w:val="none" w:sz="0" w:space="0" w:color="auto"/>
            <w:left w:val="none" w:sz="0" w:space="0" w:color="auto"/>
            <w:bottom w:val="none" w:sz="0" w:space="0" w:color="auto"/>
            <w:right w:val="none" w:sz="0" w:space="0" w:color="auto"/>
          </w:divBdr>
        </w:div>
        <w:div w:id="1877422587">
          <w:marLeft w:val="0"/>
          <w:marRight w:val="0"/>
          <w:marTop w:val="0"/>
          <w:marBottom w:val="0"/>
          <w:divBdr>
            <w:top w:val="none" w:sz="0" w:space="0" w:color="auto"/>
            <w:left w:val="none" w:sz="0" w:space="0" w:color="auto"/>
            <w:bottom w:val="none" w:sz="0" w:space="0" w:color="auto"/>
            <w:right w:val="none" w:sz="0" w:space="0" w:color="auto"/>
          </w:divBdr>
        </w:div>
        <w:div w:id="1925987514">
          <w:marLeft w:val="0"/>
          <w:marRight w:val="0"/>
          <w:marTop w:val="0"/>
          <w:marBottom w:val="0"/>
          <w:divBdr>
            <w:top w:val="none" w:sz="0" w:space="0" w:color="auto"/>
            <w:left w:val="none" w:sz="0" w:space="0" w:color="auto"/>
            <w:bottom w:val="none" w:sz="0" w:space="0" w:color="auto"/>
            <w:right w:val="none" w:sz="0" w:space="0" w:color="auto"/>
          </w:divBdr>
        </w:div>
        <w:div w:id="2087919434">
          <w:marLeft w:val="0"/>
          <w:marRight w:val="0"/>
          <w:marTop w:val="0"/>
          <w:marBottom w:val="0"/>
          <w:divBdr>
            <w:top w:val="none" w:sz="0" w:space="0" w:color="auto"/>
            <w:left w:val="none" w:sz="0" w:space="0" w:color="auto"/>
            <w:bottom w:val="none" w:sz="0" w:space="0" w:color="auto"/>
            <w:right w:val="none" w:sz="0" w:space="0" w:color="auto"/>
          </w:divBdr>
        </w:div>
        <w:div w:id="2114667832">
          <w:marLeft w:val="0"/>
          <w:marRight w:val="0"/>
          <w:marTop w:val="0"/>
          <w:marBottom w:val="0"/>
          <w:divBdr>
            <w:top w:val="none" w:sz="0" w:space="0" w:color="auto"/>
            <w:left w:val="none" w:sz="0" w:space="0" w:color="auto"/>
            <w:bottom w:val="none" w:sz="0" w:space="0" w:color="auto"/>
            <w:right w:val="none" w:sz="0" w:space="0" w:color="auto"/>
          </w:divBdr>
        </w:div>
      </w:divsChild>
    </w:div>
    <w:div w:id="1363743466">
      <w:bodyDiv w:val="1"/>
      <w:marLeft w:val="0"/>
      <w:marRight w:val="0"/>
      <w:marTop w:val="0"/>
      <w:marBottom w:val="0"/>
      <w:divBdr>
        <w:top w:val="none" w:sz="0" w:space="0" w:color="auto"/>
        <w:left w:val="none" w:sz="0" w:space="0" w:color="auto"/>
        <w:bottom w:val="none" w:sz="0" w:space="0" w:color="auto"/>
        <w:right w:val="none" w:sz="0" w:space="0" w:color="auto"/>
      </w:divBdr>
    </w:div>
    <w:div w:id="1498030968">
      <w:bodyDiv w:val="1"/>
      <w:marLeft w:val="0"/>
      <w:marRight w:val="0"/>
      <w:marTop w:val="0"/>
      <w:marBottom w:val="0"/>
      <w:divBdr>
        <w:top w:val="none" w:sz="0" w:space="0" w:color="auto"/>
        <w:left w:val="none" w:sz="0" w:space="0" w:color="auto"/>
        <w:bottom w:val="none" w:sz="0" w:space="0" w:color="auto"/>
        <w:right w:val="none" w:sz="0" w:space="0" w:color="auto"/>
      </w:divBdr>
    </w:div>
    <w:div w:id="1580482977">
      <w:bodyDiv w:val="1"/>
      <w:marLeft w:val="0"/>
      <w:marRight w:val="0"/>
      <w:marTop w:val="0"/>
      <w:marBottom w:val="0"/>
      <w:divBdr>
        <w:top w:val="none" w:sz="0" w:space="0" w:color="auto"/>
        <w:left w:val="none" w:sz="0" w:space="0" w:color="auto"/>
        <w:bottom w:val="none" w:sz="0" w:space="0" w:color="auto"/>
        <w:right w:val="none" w:sz="0" w:space="0" w:color="auto"/>
      </w:divBdr>
      <w:divsChild>
        <w:div w:id="388964397">
          <w:marLeft w:val="1800"/>
          <w:marRight w:val="0"/>
          <w:marTop w:val="72"/>
          <w:marBottom w:val="0"/>
          <w:divBdr>
            <w:top w:val="none" w:sz="0" w:space="0" w:color="auto"/>
            <w:left w:val="none" w:sz="0" w:space="0" w:color="auto"/>
            <w:bottom w:val="none" w:sz="0" w:space="0" w:color="auto"/>
            <w:right w:val="none" w:sz="0" w:space="0" w:color="auto"/>
          </w:divBdr>
        </w:div>
      </w:divsChild>
    </w:div>
    <w:div w:id="1689599332">
      <w:bodyDiv w:val="1"/>
      <w:marLeft w:val="0"/>
      <w:marRight w:val="0"/>
      <w:marTop w:val="0"/>
      <w:marBottom w:val="0"/>
      <w:divBdr>
        <w:top w:val="none" w:sz="0" w:space="0" w:color="auto"/>
        <w:left w:val="none" w:sz="0" w:space="0" w:color="auto"/>
        <w:bottom w:val="none" w:sz="0" w:space="0" w:color="auto"/>
        <w:right w:val="none" w:sz="0" w:space="0" w:color="auto"/>
      </w:divBdr>
    </w:div>
    <w:div w:id="1692102636">
      <w:bodyDiv w:val="1"/>
      <w:marLeft w:val="0"/>
      <w:marRight w:val="0"/>
      <w:marTop w:val="0"/>
      <w:marBottom w:val="0"/>
      <w:divBdr>
        <w:top w:val="none" w:sz="0" w:space="0" w:color="auto"/>
        <w:left w:val="none" w:sz="0" w:space="0" w:color="auto"/>
        <w:bottom w:val="none" w:sz="0" w:space="0" w:color="auto"/>
        <w:right w:val="none" w:sz="0" w:space="0" w:color="auto"/>
      </w:divBdr>
      <w:divsChild>
        <w:div w:id="1189368410">
          <w:marLeft w:val="418"/>
          <w:marRight w:val="0"/>
          <w:marTop w:val="77"/>
          <w:marBottom w:val="0"/>
          <w:divBdr>
            <w:top w:val="none" w:sz="0" w:space="0" w:color="auto"/>
            <w:left w:val="none" w:sz="0" w:space="0" w:color="auto"/>
            <w:bottom w:val="none" w:sz="0" w:space="0" w:color="auto"/>
            <w:right w:val="none" w:sz="0" w:space="0" w:color="auto"/>
          </w:divBdr>
        </w:div>
      </w:divsChild>
    </w:div>
    <w:div w:id="1696350228">
      <w:bodyDiv w:val="1"/>
      <w:marLeft w:val="0"/>
      <w:marRight w:val="0"/>
      <w:marTop w:val="0"/>
      <w:marBottom w:val="0"/>
      <w:divBdr>
        <w:top w:val="none" w:sz="0" w:space="0" w:color="auto"/>
        <w:left w:val="none" w:sz="0" w:space="0" w:color="auto"/>
        <w:bottom w:val="none" w:sz="0" w:space="0" w:color="auto"/>
        <w:right w:val="none" w:sz="0" w:space="0" w:color="auto"/>
      </w:divBdr>
    </w:div>
    <w:div w:id="1705137110">
      <w:bodyDiv w:val="1"/>
      <w:marLeft w:val="0"/>
      <w:marRight w:val="0"/>
      <w:marTop w:val="0"/>
      <w:marBottom w:val="0"/>
      <w:divBdr>
        <w:top w:val="none" w:sz="0" w:space="0" w:color="auto"/>
        <w:left w:val="none" w:sz="0" w:space="0" w:color="auto"/>
        <w:bottom w:val="none" w:sz="0" w:space="0" w:color="auto"/>
        <w:right w:val="none" w:sz="0" w:space="0" w:color="auto"/>
      </w:divBdr>
      <w:divsChild>
        <w:div w:id="53353574">
          <w:marLeft w:val="0"/>
          <w:marRight w:val="0"/>
          <w:marTop w:val="0"/>
          <w:marBottom w:val="0"/>
          <w:divBdr>
            <w:top w:val="none" w:sz="0" w:space="0" w:color="auto"/>
            <w:left w:val="none" w:sz="0" w:space="0" w:color="auto"/>
            <w:bottom w:val="none" w:sz="0" w:space="0" w:color="auto"/>
            <w:right w:val="none" w:sz="0" w:space="0" w:color="auto"/>
          </w:divBdr>
        </w:div>
        <w:div w:id="77211353">
          <w:marLeft w:val="0"/>
          <w:marRight w:val="0"/>
          <w:marTop w:val="0"/>
          <w:marBottom w:val="0"/>
          <w:divBdr>
            <w:top w:val="none" w:sz="0" w:space="0" w:color="auto"/>
            <w:left w:val="none" w:sz="0" w:space="0" w:color="auto"/>
            <w:bottom w:val="none" w:sz="0" w:space="0" w:color="auto"/>
            <w:right w:val="none" w:sz="0" w:space="0" w:color="auto"/>
          </w:divBdr>
        </w:div>
        <w:div w:id="104543139">
          <w:marLeft w:val="0"/>
          <w:marRight w:val="0"/>
          <w:marTop w:val="0"/>
          <w:marBottom w:val="0"/>
          <w:divBdr>
            <w:top w:val="none" w:sz="0" w:space="0" w:color="auto"/>
            <w:left w:val="none" w:sz="0" w:space="0" w:color="auto"/>
            <w:bottom w:val="none" w:sz="0" w:space="0" w:color="auto"/>
            <w:right w:val="none" w:sz="0" w:space="0" w:color="auto"/>
          </w:divBdr>
        </w:div>
        <w:div w:id="163791179">
          <w:marLeft w:val="0"/>
          <w:marRight w:val="0"/>
          <w:marTop w:val="0"/>
          <w:marBottom w:val="0"/>
          <w:divBdr>
            <w:top w:val="none" w:sz="0" w:space="0" w:color="auto"/>
            <w:left w:val="none" w:sz="0" w:space="0" w:color="auto"/>
            <w:bottom w:val="none" w:sz="0" w:space="0" w:color="auto"/>
            <w:right w:val="none" w:sz="0" w:space="0" w:color="auto"/>
          </w:divBdr>
        </w:div>
        <w:div w:id="169613084">
          <w:marLeft w:val="0"/>
          <w:marRight w:val="0"/>
          <w:marTop w:val="0"/>
          <w:marBottom w:val="0"/>
          <w:divBdr>
            <w:top w:val="none" w:sz="0" w:space="0" w:color="auto"/>
            <w:left w:val="none" w:sz="0" w:space="0" w:color="auto"/>
            <w:bottom w:val="none" w:sz="0" w:space="0" w:color="auto"/>
            <w:right w:val="none" w:sz="0" w:space="0" w:color="auto"/>
          </w:divBdr>
        </w:div>
        <w:div w:id="231233891">
          <w:marLeft w:val="0"/>
          <w:marRight w:val="0"/>
          <w:marTop w:val="0"/>
          <w:marBottom w:val="0"/>
          <w:divBdr>
            <w:top w:val="none" w:sz="0" w:space="0" w:color="auto"/>
            <w:left w:val="none" w:sz="0" w:space="0" w:color="auto"/>
            <w:bottom w:val="none" w:sz="0" w:space="0" w:color="auto"/>
            <w:right w:val="none" w:sz="0" w:space="0" w:color="auto"/>
          </w:divBdr>
        </w:div>
        <w:div w:id="357662498">
          <w:marLeft w:val="0"/>
          <w:marRight w:val="0"/>
          <w:marTop w:val="0"/>
          <w:marBottom w:val="0"/>
          <w:divBdr>
            <w:top w:val="none" w:sz="0" w:space="0" w:color="auto"/>
            <w:left w:val="none" w:sz="0" w:space="0" w:color="auto"/>
            <w:bottom w:val="none" w:sz="0" w:space="0" w:color="auto"/>
            <w:right w:val="none" w:sz="0" w:space="0" w:color="auto"/>
          </w:divBdr>
        </w:div>
        <w:div w:id="431704380">
          <w:marLeft w:val="0"/>
          <w:marRight w:val="0"/>
          <w:marTop w:val="0"/>
          <w:marBottom w:val="0"/>
          <w:divBdr>
            <w:top w:val="none" w:sz="0" w:space="0" w:color="auto"/>
            <w:left w:val="none" w:sz="0" w:space="0" w:color="auto"/>
            <w:bottom w:val="none" w:sz="0" w:space="0" w:color="auto"/>
            <w:right w:val="none" w:sz="0" w:space="0" w:color="auto"/>
          </w:divBdr>
        </w:div>
        <w:div w:id="479157828">
          <w:marLeft w:val="0"/>
          <w:marRight w:val="0"/>
          <w:marTop w:val="0"/>
          <w:marBottom w:val="0"/>
          <w:divBdr>
            <w:top w:val="none" w:sz="0" w:space="0" w:color="auto"/>
            <w:left w:val="none" w:sz="0" w:space="0" w:color="auto"/>
            <w:bottom w:val="none" w:sz="0" w:space="0" w:color="auto"/>
            <w:right w:val="none" w:sz="0" w:space="0" w:color="auto"/>
          </w:divBdr>
        </w:div>
        <w:div w:id="556552312">
          <w:marLeft w:val="0"/>
          <w:marRight w:val="0"/>
          <w:marTop w:val="0"/>
          <w:marBottom w:val="0"/>
          <w:divBdr>
            <w:top w:val="none" w:sz="0" w:space="0" w:color="auto"/>
            <w:left w:val="none" w:sz="0" w:space="0" w:color="auto"/>
            <w:bottom w:val="none" w:sz="0" w:space="0" w:color="auto"/>
            <w:right w:val="none" w:sz="0" w:space="0" w:color="auto"/>
          </w:divBdr>
        </w:div>
        <w:div w:id="751510869">
          <w:marLeft w:val="0"/>
          <w:marRight w:val="0"/>
          <w:marTop w:val="0"/>
          <w:marBottom w:val="0"/>
          <w:divBdr>
            <w:top w:val="none" w:sz="0" w:space="0" w:color="auto"/>
            <w:left w:val="none" w:sz="0" w:space="0" w:color="auto"/>
            <w:bottom w:val="none" w:sz="0" w:space="0" w:color="auto"/>
            <w:right w:val="none" w:sz="0" w:space="0" w:color="auto"/>
          </w:divBdr>
        </w:div>
        <w:div w:id="814637547">
          <w:marLeft w:val="0"/>
          <w:marRight w:val="0"/>
          <w:marTop w:val="0"/>
          <w:marBottom w:val="0"/>
          <w:divBdr>
            <w:top w:val="none" w:sz="0" w:space="0" w:color="auto"/>
            <w:left w:val="none" w:sz="0" w:space="0" w:color="auto"/>
            <w:bottom w:val="none" w:sz="0" w:space="0" w:color="auto"/>
            <w:right w:val="none" w:sz="0" w:space="0" w:color="auto"/>
          </w:divBdr>
        </w:div>
        <w:div w:id="860968559">
          <w:marLeft w:val="0"/>
          <w:marRight w:val="0"/>
          <w:marTop w:val="0"/>
          <w:marBottom w:val="0"/>
          <w:divBdr>
            <w:top w:val="none" w:sz="0" w:space="0" w:color="auto"/>
            <w:left w:val="none" w:sz="0" w:space="0" w:color="auto"/>
            <w:bottom w:val="none" w:sz="0" w:space="0" w:color="auto"/>
            <w:right w:val="none" w:sz="0" w:space="0" w:color="auto"/>
          </w:divBdr>
        </w:div>
        <w:div w:id="891967264">
          <w:marLeft w:val="0"/>
          <w:marRight w:val="0"/>
          <w:marTop w:val="0"/>
          <w:marBottom w:val="0"/>
          <w:divBdr>
            <w:top w:val="none" w:sz="0" w:space="0" w:color="auto"/>
            <w:left w:val="none" w:sz="0" w:space="0" w:color="auto"/>
            <w:bottom w:val="none" w:sz="0" w:space="0" w:color="auto"/>
            <w:right w:val="none" w:sz="0" w:space="0" w:color="auto"/>
          </w:divBdr>
        </w:div>
        <w:div w:id="916860118">
          <w:marLeft w:val="0"/>
          <w:marRight w:val="0"/>
          <w:marTop w:val="0"/>
          <w:marBottom w:val="0"/>
          <w:divBdr>
            <w:top w:val="none" w:sz="0" w:space="0" w:color="auto"/>
            <w:left w:val="none" w:sz="0" w:space="0" w:color="auto"/>
            <w:bottom w:val="none" w:sz="0" w:space="0" w:color="auto"/>
            <w:right w:val="none" w:sz="0" w:space="0" w:color="auto"/>
          </w:divBdr>
        </w:div>
        <w:div w:id="957832699">
          <w:marLeft w:val="0"/>
          <w:marRight w:val="0"/>
          <w:marTop w:val="0"/>
          <w:marBottom w:val="0"/>
          <w:divBdr>
            <w:top w:val="none" w:sz="0" w:space="0" w:color="auto"/>
            <w:left w:val="none" w:sz="0" w:space="0" w:color="auto"/>
            <w:bottom w:val="none" w:sz="0" w:space="0" w:color="auto"/>
            <w:right w:val="none" w:sz="0" w:space="0" w:color="auto"/>
          </w:divBdr>
        </w:div>
        <w:div w:id="990251882">
          <w:marLeft w:val="0"/>
          <w:marRight w:val="0"/>
          <w:marTop w:val="0"/>
          <w:marBottom w:val="0"/>
          <w:divBdr>
            <w:top w:val="none" w:sz="0" w:space="0" w:color="auto"/>
            <w:left w:val="none" w:sz="0" w:space="0" w:color="auto"/>
            <w:bottom w:val="none" w:sz="0" w:space="0" w:color="auto"/>
            <w:right w:val="none" w:sz="0" w:space="0" w:color="auto"/>
          </w:divBdr>
        </w:div>
        <w:div w:id="1062488947">
          <w:marLeft w:val="0"/>
          <w:marRight w:val="0"/>
          <w:marTop w:val="0"/>
          <w:marBottom w:val="0"/>
          <w:divBdr>
            <w:top w:val="none" w:sz="0" w:space="0" w:color="auto"/>
            <w:left w:val="none" w:sz="0" w:space="0" w:color="auto"/>
            <w:bottom w:val="none" w:sz="0" w:space="0" w:color="auto"/>
            <w:right w:val="none" w:sz="0" w:space="0" w:color="auto"/>
          </w:divBdr>
        </w:div>
        <w:div w:id="1112437600">
          <w:marLeft w:val="0"/>
          <w:marRight w:val="0"/>
          <w:marTop w:val="0"/>
          <w:marBottom w:val="0"/>
          <w:divBdr>
            <w:top w:val="none" w:sz="0" w:space="0" w:color="auto"/>
            <w:left w:val="none" w:sz="0" w:space="0" w:color="auto"/>
            <w:bottom w:val="none" w:sz="0" w:space="0" w:color="auto"/>
            <w:right w:val="none" w:sz="0" w:space="0" w:color="auto"/>
          </w:divBdr>
        </w:div>
        <w:div w:id="1141190120">
          <w:marLeft w:val="0"/>
          <w:marRight w:val="0"/>
          <w:marTop w:val="0"/>
          <w:marBottom w:val="0"/>
          <w:divBdr>
            <w:top w:val="none" w:sz="0" w:space="0" w:color="auto"/>
            <w:left w:val="none" w:sz="0" w:space="0" w:color="auto"/>
            <w:bottom w:val="none" w:sz="0" w:space="0" w:color="auto"/>
            <w:right w:val="none" w:sz="0" w:space="0" w:color="auto"/>
          </w:divBdr>
        </w:div>
        <w:div w:id="1483152806">
          <w:marLeft w:val="0"/>
          <w:marRight w:val="0"/>
          <w:marTop w:val="0"/>
          <w:marBottom w:val="0"/>
          <w:divBdr>
            <w:top w:val="none" w:sz="0" w:space="0" w:color="auto"/>
            <w:left w:val="none" w:sz="0" w:space="0" w:color="auto"/>
            <w:bottom w:val="none" w:sz="0" w:space="0" w:color="auto"/>
            <w:right w:val="none" w:sz="0" w:space="0" w:color="auto"/>
          </w:divBdr>
        </w:div>
        <w:div w:id="1513228033">
          <w:marLeft w:val="0"/>
          <w:marRight w:val="0"/>
          <w:marTop w:val="0"/>
          <w:marBottom w:val="0"/>
          <w:divBdr>
            <w:top w:val="none" w:sz="0" w:space="0" w:color="auto"/>
            <w:left w:val="none" w:sz="0" w:space="0" w:color="auto"/>
            <w:bottom w:val="none" w:sz="0" w:space="0" w:color="auto"/>
            <w:right w:val="none" w:sz="0" w:space="0" w:color="auto"/>
          </w:divBdr>
        </w:div>
        <w:div w:id="1533806132">
          <w:marLeft w:val="0"/>
          <w:marRight w:val="0"/>
          <w:marTop w:val="0"/>
          <w:marBottom w:val="0"/>
          <w:divBdr>
            <w:top w:val="none" w:sz="0" w:space="0" w:color="auto"/>
            <w:left w:val="none" w:sz="0" w:space="0" w:color="auto"/>
            <w:bottom w:val="none" w:sz="0" w:space="0" w:color="auto"/>
            <w:right w:val="none" w:sz="0" w:space="0" w:color="auto"/>
          </w:divBdr>
        </w:div>
        <w:div w:id="1554267799">
          <w:marLeft w:val="0"/>
          <w:marRight w:val="0"/>
          <w:marTop w:val="0"/>
          <w:marBottom w:val="0"/>
          <w:divBdr>
            <w:top w:val="none" w:sz="0" w:space="0" w:color="auto"/>
            <w:left w:val="none" w:sz="0" w:space="0" w:color="auto"/>
            <w:bottom w:val="none" w:sz="0" w:space="0" w:color="auto"/>
            <w:right w:val="none" w:sz="0" w:space="0" w:color="auto"/>
          </w:divBdr>
        </w:div>
        <w:div w:id="1712538690">
          <w:marLeft w:val="0"/>
          <w:marRight w:val="0"/>
          <w:marTop w:val="0"/>
          <w:marBottom w:val="0"/>
          <w:divBdr>
            <w:top w:val="none" w:sz="0" w:space="0" w:color="auto"/>
            <w:left w:val="none" w:sz="0" w:space="0" w:color="auto"/>
            <w:bottom w:val="none" w:sz="0" w:space="0" w:color="auto"/>
            <w:right w:val="none" w:sz="0" w:space="0" w:color="auto"/>
          </w:divBdr>
        </w:div>
        <w:div w:id="1770854888">
          <w:marLeft w:val="0"/>
          <w:marRight w:val="0"/>
          <w:marTop w:val="0"/>
          <w:marBottom w:val="0"/>
          <w:divBdr>
            <w:top w:val="none" w:sz="0" w:space="0" w:color="auto"/>
            <w:left w:val="none" w:sz="0" w:space="0" w:color="auto"/>
            <w:bottom w:val="none" w:sz="0" w:space="0" w:color="auto"/>
            <w:right w:val="none" w:sz="0" w:space="0" w:color="auto"/>
          </w:divBdr>
        </w:div>
        <w:div w:id="1773089978">
          <w:marLeft w:val="0"/>
          <w:marRight w:val="0"/>
          <w:marTop w:val="0"/>
          <w:marBottom w:val="0"/>
          <w:divBdr>
            <w:top w:val="none" w:sz="0" w:space="0" w:color="auto"/>
            <w:left w:val="none" w:sz="0" w:space="0" w:color="auto"/>
            <w:bottom w:val="none" w:sz="0" w:space="0" w:color="auto"/>
            <w:right w:val="none" w:sz="0" w:space="0" w:color="auto"/>
          </w:divBdr>
        </w:div>
        <w:div w:id="1850212808">
          <w:marLeft w:val="0"/>
          <w:marRight w:val="0"/>
          <w:marTop w:val="0"/>
          <w:marBottom w:val="0"/>
          <w:divBdr>
            <w:top w:val="none" w:sz="0" w:space="0" w:color="auto"/>
            <w:left w:val="none" w:sz="0" w:space="0" w:color="auto"/>
            <w:bottom w:val="none" w:sz="0" w:space="0" w:color="auto"/>
            <w:right w:val="none" w:sz="0" w:space="0" w:color="auto"/>
          </w:divBdr>
        </w:div>
        <w:div w:id="1922250212">
          <w:marLeft w:val="0"/>
          <w:marRight w:val="0"/>
          <w:marTop w:val="0"/>
          <w:marBottom w:val="0"/>
          <w:divBdr>
            <w:top w:val="none" w:sz="0" w:space="0" w:color="auto"/>
            <w:left w:val="none" w:sz="0" w:space="0" w:color="auto"/>
            <w:bottom w:val="none" w:sz="0" w:space="0" w:color="auto"/>
            <w:right w:val="none" w:sz="0" w:space="0" w:color="auto"/>
          </w:divBdr>
        </w:div>
        <w:div w:id="2008513375">
          <w:marLeft w:val="0"/>
          <w:marRight w:val="0"/>
          <w:marTop w:val="0"/>
          <w:marBottom w:val="0"/>
          <w:divBdr>
            <w:top w:val="none" w:sz="0" w:space="0" w:color="auto"/>
            <w:left w:val="none" w:sz="0" w:space="0" w:color="auto"/>
            <w:bottom w:val="none" w:sz="0" w:space="0" w:color="auto"/>
            <w:right w:val="none" w:sz="0" w:space="0" w:color="auto"/>
          </w:divBdr>
        </w:div>
        <w:div w:id="2094205951">
          <w:marLeft w:val="0"/>
          <w:marRight w:val="0"/>
          <w:marTop w:val="0"/>
          <w:marBottom w:val="0"/>
          <w:divBdr>
            <w:top w:val="none" w:sz="0" w:space="0" w:color="auto"/>
            <w:left w:val="none" w:sz="0" w:space="0" w:color="auto"/>
            <w:bottom w:val="none" w:sz="0" w:space="0" w:color="auto"/>
            <w:right w:val="none" w:sz="0" w:space="0" w:color="auto"/>
          </w:divBdr>
        </w:div>
      </w:divsChild>
    </w:div>
    <w:div w:id="1723404878">
      <w:bodyDiv w:val="1"/>
      <w:marLeft w:val="0"/>
      <w:marRight w:val="0"/>
      <w:marTop w:val="0"/>
      <w:marBottom w:val="0"/>
      <w:divBdr>
        <w:top w:val="none" w:sz="0" w:space="0" w:color="auto"/>
        <w:left w:val="none" w:sz="0" w:space="0" w:color="auto"/>
        <w:bottom w:val="none" w:sz="0" w:space="0" w:color="auto"/>
        <w:right w:val="none" w:sz="0" w:space="0" w:color="auto"/>
      </w:divBdr>
    </w:div>
    <w:div w:id="1829707571">
      <w:bodyDiv w:val="1"/>
      <w:marLeft w:val="0"/>
      <w:marRight w:val="0"/>
      <w:marTop w:val="0"/>
      <w:marBottom w:val="0"/>
      <w:divBdr>
        <w:top w:val="none" w:sz="0" w:space="0" w:color="auto"/>
        <w:left w:val="none" w:sz="0" w:space="0" w:color="auto"/>
        <w:bottom w:val="none" w:sz="0" w:space="0" w:color="auto"/>
        <w:right w:val="none" w:sz="0" w:space="0" w:color="auto"/>
      </w:divBdr>
    </w:div>
    <w:div w:id="1858109433">
      <w:bodyDiv w:val="1"/>
      <w:marLeft w:val="0"/>
      <w:marRight w:val="0"/>
      <w:marTop w:val="0"/>
      <w:marBottom w:val="0"/>
      <w:divBdr>
        <w:top w:val="none" w:sz="0" w:space="0" w:color="auto"/>
        <w:left w:val="none" w:sz="0" w:space="0" w:color="auto"/>
        <w:bottom w:val="none" w:sz="0" w:space="0" w:color="auto"/>
        <w:right w:val="none" w:sz="0" w:space="0" w:color="auto"/>
      </w:divBdr>
      <w:divsChild>
        <w:div w:id="749546861">
          <w:marLeft w:val="418"/>
          <w:marRight w:val="0"/>
          <w:marTop w:val="77"/>
          <w:marBottom w:val="0"/>
          <w:divBdr>
            <w:top w:val="none" w:sz="0" w:space="0" w:color="auto"/>
            <w:left w:val="none" w:sz="0" w:space="0" w:color="auto"/>
            <w:bottom w:val="none" w:sz="0" w:space="0" w:color="auto"/>
            <w:right w:val="none" w:sz="0" w:space="0" w:color="auto"/>
          </w:divBdr>
        </w:div>
        <w:div w:id="1242448784">
          <w:marLeft w:val="706"/>
          <w:marRight w:val="0"/>
          <w:marTop w:val="77"/>
          <w:marBottom w:val="0"/>
          <w:divBdr>
            <w:top w:val="none" w:sz="0" w:space="0" w:color="auto"/>
            <w:left w:val="none" w:sz="0" w:space="0" w:color="auto"/>
            <w:bottom w:val="none" w:sz="0" w:space="0" w:color="auto"/>
            <w:right w:val="none" w:sz="0" w:space="0" w:color="auto"/>
          </w:divBdr>
        </w:div>
        <w:div w:id="1511480072">
          <w:marLeft w:val="706"/>
          <w:marRight w:val="0"/>
          <w:marTop w:val="77"/>
          <w:marBottom w:val="0"/>
          <w:divBdr>
            <w:top w:val="none" w:sz="0" w:space="0" w:color="auto"/>
            <w:left w:val="none" w:sz="0" w:space="0" w:color="auto"/>
            <w:bottom w:val="none" w:sz="0" w:space="0" w:color="auto"/>
            <w:right w:val="none" w:sz="0" w:space="0" w:color="auto"/>
          </w:divBdr>
        </w:div>
      </w:divsChild>
    </w:div>
    <w:div w:id="1863739770">
      <w:bodyDiv w:val="1"/>
      <w:marLeft w:val="0"/>
      <w:marRight w:val="0"/>
      <w:marTop w:val="0"/>
      <w:marBottom w:val="0"/>
      <w:divBdr>
        <w:top w:val="none" w:sz="0" w:space="0" w:color="auto"/>
        <w:left w:val="none" w:sz="0" w:space="0" w:color="auto"/>
        <w:bottom w:val="none" w:sz="0" w:space="0" w:color="auto"/>
        <w:right w:val="none" w:sz="0" w:space="0" w:color="auto"/>
      </w:divBdr>
      <w:divsChild>
        <w:div w:id="30884123">
          <w:marLeft w:val="0"/>
          <w:marRight w:val="0"/>
          <w:marTop w:val="0"/>
          <w:marBottom w:val="0"/>
          <w:divBdr>
            <w:top w:val="none" w:sz="0" w:space="0" w:color="auto"/>
            <w:left w:val="none" w:sz="0" w:space="0" w:color="auto"/>
            <w:bottom w:val="none" w:sz="0" w:space="0" w:color="auto"/>
            <w:right w:val="none" w:sz="0" w:space="0" w:color="auto"/>
          </w:divBdr>
        </w:div>
        <w:div w:id="209610281">
          <w:marLeft w:val="0"/>
          <w:marRight w:val="0"/>
          <w:marTop w:val="0"/>
          <w:marBottom w:val="0"/>
          <w:divBdr>
            <w:top w:val="none" w:sz="0" w:space="0" w:color="auto"/>
            <w:left w:val="none" w:sz="0" w:space="0" w:color="auto"/>
            <w:bottom w:val="none" w:sz="0" w:space="0" w:color="auto"/>
            <w:right w:val="none" w:sz="0" w:space="0" w:color="auto"/>
          </w:divBdr>
        </w:div>
        <w:div w:id="213658145">
          <w:marLeft w:val="0"/>
          <w:marRight w:val="0"/>
          <w:marTop w:val="0"/>
          <w:marBottom w:val="0"/>
          <w:divBdr>
            <w:top w:val="none" w:sz="0" w:space="0" w:color="auto"/>
            <w:left w:val="none" w:sz="0" w:space="0" w:color="auto"/>
            <w:bottom w:val="none" w:sz="0" w:space="0" w:color="auto"/>
            <w:right w:val="none" w:sz="0" w:space="0" w:color="auto"/>
          </w:divBdr>
        </w:div>
        <w:div w:id="234123311">
          <w:marLeft w:val="0"/>
          <w:marRight w:val="0"/>
          <w:marTop w:val="0"/>
          <w:marBottom w:val="0"/>
          <w:divBdr>
            <w:top w:val="none" w:sz="0" w:space="0" w:color="auto"/>
            <w:left w:val="none" w:sz="0" w:space="0" w:color="auto"/>
            <w:bottom w:val="none" w:sz="0" w:space="0" w:color="auto"/>
            <w:right w:val="none" w:sz="0" w:space="0" w:color="auto"/>
          </w:divBdr>
        </w:div>
        <w:div w:id="358355197">
          <w:marLeft w:val="0"/>
          <w:marRight w:val="0"/>
          <w:marTop w:val="0"/>
          <w:marBottom w:val="0"/>
          <w:divBdr>
            <w:top w:val="none" w:sz="0" w:space="0" w:color="auto"/>
            <w:left w:val="none" w:sz="0" w:space="0" w:color="auto"/>
            <w:bottom w:val="none" w:sz="0" w:space="0" w:color="auto"/>
            <w:right w:val="none" w:sz="0" w:space="0" w:color="auto"/>
          </w:divBdr>
        </w:div>
        <w:div w:id="518861980">
          <w:marLeft w:val="0"/>
          <w:marRight w:val="0"/>
          <w:marTop w:val="0"/>
          <w:marBottom w:val="0"/>
          <w:divBdr>
            <w:top w:val="none" w:sz="0" w:space="0" w:color="auto"/>
            <w:left w:val="none" w:sz="0" w:space="0" w:color="auto"/>
            <w:bottom w:val="none" w:sz="0" w:space="0" w:color="auto"/>
            <w:right w:val="none" w:sz="0" w:space="0" w:color="auto"/>
          </w:divBdr>
        </w:div>
        <w:div w:id="625158082">
          <w:marLeft w:val="0"/>
          <w:marRight w:val="0"/>
          <w:marTop w:val="0"/>
          <w:marBottom w:val="0"/>
          <w:divBdr>
            <w:top w:val="none" w:sz="0" w:space="0" w:color="auto"/>
            <w:left w:val="none" w:sz="0" w:space="0" w:color="auto"/>
            <w:bottom w:val="none" w:sz="0" w:space="0" w:color="auto"/>
            <w:right w:val="none" w:sz="0" w:space="0" w:color="auto"/>
          </w:divBdr>
        </w:div>
        <w:div w:id="865337477">
          <w:marLeft w:val="0"/>
          <w:marRight w:val="0"/>
          <w:marTop w:val="0"/>
          <w:marBottom w:val="0"/>
          <w:divBdr>
            <w:top w:val="none" w:sz="0" w:space="0" w:color="auto"/>
            <w:left w:val="none" w:sz="0" w:space="0" w:color="auto"/>
            <w:bottom w:val="none" w:sz="0" w:space="0" w:color="auto"/>
            <w:right w:val="none" w:sz="0" w:space="0" w:color="auto"/>
          </w:divBdr>
        </w:div>
        <w:div w:id="903103588">
          <w:marLeft w:val="0"/>
          <w:marRight w:val="0"/>
          <w:marTop w:val="0"/>
          <w:marBottom w:val="0"/>
          <w:divBdr>
            <w:top w:val="none" w:sz="0" w:space="0" w:color="auto"/>
            <w:left w:val="none" w:sz="0" w:space="0" w:color="auto"/>
            <w:bottom w:val="none" w:sz="0" w:space="0" w:color="auto"/>
            <w:right w:val="none" w:sz="0" w:space="0" w:color="auto"/>
          </w:divBdr>
        </w:div>
        <w:div w:id="969827951">
          <w:marLeft w:val="0"/>
          <w:marRight w:val="0"/>
          <w:marTop w:val="0"/>
          <w:marBottom w:val="0"/>
          <w:divBdr>
            <w:top w:val="none" w:sz="0" w:space="0" w:color="auto"/>
            <w:left w:val="none" w:sz="0" w:space="0" w:color="auto"/>
            <w:bottom w:val="none" w:sz="0" w:space="0" w:color="auto"/>
            <w:right w:val="none" w:sz="0" w:space="0" w:color="auto"/>
          </w:divBdr>
        </w:div>
        <w:div w:id="999844373">
          <w:marLeft w:val="0"/>
          <w:marRight w:val="0"/>
          <w:marTop w:val="0"/>
          <w:marBottom w:val="0"/>
          <w:divBdr>
            <w:top w:val="none" w:sz="0" w:space="0" w:color="auto"/>
            <w:left w:val="none" w:sz="0" w:space="0" w:color="auto"/>
            <w:bottom w:val="none" w:sz="0" w:space="0" w:color="auto"/>
            <w:right w:val="none" w:sz="0" w:space="0" w:color="auto"/>
          </w:divBdr>
        </w:div>
        <w:div w:id="1011644723">
          <w:marLeft w:val="0"/>
          <w:marRight w:val="0"/>
          <w:marTop w:val="0"/>
          <w:marBottom w:val="0"/>
          <w:divBdr>
            <w:top w:val="none" w:sz="0" w:space="0" w:color="auto"/>
            <w:left w:val="none" w:sz="0" w:space="0" w:color="auto"/>
            <w:bottom w:val="none" w:sz="0" w:space="0" w:color="auto"/>
            <w:right w:val="none" w:sz="0" w:space="0" w:color="auto"/>
          </w:divBdr>
        </w:div>
        <w:div w:id="1033923613">
          <w:marLeft w:val="0"/>
          <w:marRight w:val="0"/>
          <w:marTop w:val="0"/>
          <w:marBottom w:val="0"/>
          <w:divBdr>
            <w:top w:val="none" w:sz="0" w:space="0" w:color="auto"/>
            <w:left w:val="none" w:sz="0" w:space="0" w:color="auto"/>
            <w:bottom w:val="none" w:sz="0" w:space="0" w:color="auto"/>
            <w:right w:val="none" w:sz="0" w:space="0" w:color="auto"/>
          </w:divBdr>
        </w:div>
        <w:div w:id="1057512405">
          <w:marLeft w:val="0"/>
          <w:marRight w:val="0"/>
          <w:marTop w:val="0"/>
          <w:marBottom w:val="0"/>
          <w:divBdr>
            <w:top w:val="none" w:sz="0" w:space="0" w:color="auto"/>
            <w:left w:val="none" w:sz="0" w:space="0" w:color="auto"/>
            <w:bottom w:val="none" w:sz="0" w:space="0" w:color="auto"/>
            <w:right w:val="none" w:sz="0" w:space="0" w:color="auto"/>
          </w:divBdr>
        </w:div>
        <w:div w:id="1174104015">
          <w:marLeft w:val="0"/>
          <w:marRight w:val="0"/>
          <w:marTop w:val="0"/>
          <w:marBottom w:val="0"/>
          <w:divBdr>
            <w:top w:val="none" w:sz="0" w:space="0" w:color="auto"/>
            <w:left w:val="none" w:sz="0" w:space="0" w:color="auto"/>
            <w:bottom w:val="none" w:sz="0" w:space="0" w:color="auto"/>
            <w:right w:val="none" w:sz="0" w:space="0" w:color="auto"/>
          </w:divBdr>
        </w:div>
        <w:div w:id="1228110098">
          <w:marLeft w:val="0"/>
          <w:marRight w:val="0"/>
          <w:marTop w:val="0"/>
          <w:marBottom w:val="0"/>
          <w:divBdr>
            <w:top w:val="none" w:sz="0" w:space="0" w:color="auto"/>
            <w:left w:val="none" w:sz="0" w:space="0" w:color="auto"/>
            <w:bottom w:val="none" w:sz="0" w:space="0" w:color="auto"/>
            <w:right w:val="none" w:sz="0" w:space="0" w:color="auto"/>
          </w:divBdr>
        </w:div>
        <w:div w:id="1373726418">
          <w:marLeft w:val="0"/>
          <w:marRight w:val="0"/>
          <w:marTop w:val="0"/>
          <w:marBottom w:val="0"/>
          <w:divBdr>
            <w:top w:val="none" w:sz="0" w:space="0" w:color="auto"/>
            <w:left w:val="none" w:sz="0" w:space="0" w:color="auto"/>
            <w:bottom w:val="none" w:sz="0" w:space="0" w:color="auto"/>
            <w:right w:val="none" w:sz="0" w:space="0" w:color="auto"/>
          </w:divBdr>
        </w:div>
        <w:div w:id="1381975958">
          <w:marLeft w:val="0"/>
          <w:marRight w:val="0"/>
          <w:marTop w:val="0"/>
          <w:marBottom w:val="0"/>
          <w:divBdr>
            <w:top w:val="none" w:sz="0" w:space="0" w:color="auto"/>
            <w:left w:val="none" w:sz="0" w:space="0" w:color="auto"/>
            <w:bottom w:val="none" w:sz="0" w:space="0" w:color="auto"/>
            <w:right w:val="none" w:sz="0" w:space="0" w:color="auto"/>
          </w:divBdr>
        </w:div>
        <w:div w:id="1385980389">
          <w:marLeft w:val="0"/>
          <w:marRight w:val="0"/>
          <w:marTop w:val="0"/>
          <w:marBottom w:val="0"/>
          <w:divBdr>
            <w:top w:val="none" w:sz="0" w:space="0" w:color="auto"/>
            <w:left w:val="none" w:sz="0" w:space="0" w:color="auto"/>
            <w:bottom w:val="none" w:sz="0" w:space="0" w:color="auto"/>
            <w:right w:val="none" w:sz="0" w:space="0" w:color="auto"/>
          </w:divBdr>
        </w:div>
        <w:div w:id="1405640262">
          <w:marLeft w:val="0"/>
          <w:marRight w:val="0"/>
          <w:marTop w:val="0"/>
          <w:marBottom w:val="0"/>
          <w:divBdr>
            <w:top w:val="none" w:sz="0" w:space="0" w:color="auto"/>
            <w:left w:val="none" w:sz="0" w:space="0" w:color="auto"/>
            <w:bottom w:val="none" w:sz="0" w:space="0" w:color="auto"/>
            <w:right w:val="none" w:sz="0" w:space="0" w:color="auto"/>
          </w:divBdr>
        </w:div>
        <w:div w:id="1417090918">
          <w:marLeft w:val="0"/>
          <w:marRight w:val="0"/>
          <w:marTop w:val="0"/>
          <w:marBottom w:val="0"/>
          <w:divBdr>
            <w:top w:val="none" w:sz="0" w:space="0" w:color="auto"/>
            <w:left w:val="none" w:sz="0" w:space="0" w:color="auto"/>
            <w:bottom w:val="none" w:sz="0" w:space="0" w:color="auto"/>
            <w:right w:val="none" w:sz="0" w:space="0" w:color="auto"/>
          </w:divBdr>
        </w:div>
        <w:div w:id="1443646107">
          <w:marLeft w:val="0"/>
          <w:marRight w:val="0"/>
          <w:marTop w:val="0"/>
          <w:marBottom w:val="0"/>
          <w:divBdr>
            <w:top w:val="none" w:sz="0" w:space="0" w:color="auto"/>
            <w:left w:val="none" w:sz="0" w:space="0" w:color="auto"/>
            <w:bottom w:val="none" w:sz="0" w:space="0" w:color="auto"/>
            <w:right w:val="none" w:sz="0" w:space="0" w:color="auto"/>
          </w:divBdr>
        </w:div>
        <w:div w:id="1450856500">
          <w:marLeft w:val="0"/>
          <w:marRight w:val="0"/>
          <w:marTop w:val="0"/>
          <w:marBottom w:val="0"/>
          <w:divBdr>
            <w:top w:val="none" w:sz="0" w:space="0" w:color="auto"/>
            <w:left w:val="none" w:sz="0" w:space="0" w:color="auto"/>
            <w:bottom w:val="none" w:sz="0" w:space="0" w:color="auto"/>
            <w:right w:val="none" w:sz="0" w:space="0" w:color="auto"/>
          </w:divBdr>
        </w:div>
        <w:div w:id="1493721939">
          <w:marLeft w:val="0"/>
          <w:marRight w:val="0"/>
          <w:marTop w:val="0"/>
          <w:marBottom w:val="0"/>
          <w:divBdr>
            <w:top w:val="none" w:sz="0" w:space="0" w:color="auto"/>
            <w:left w:val="none" w:sz="0" w:space="0" w:color="auto"/>
            <w:bottom w:val="none" w:sz="0" w:space="0" w:color="auto"/>
            <w:right w:val="none" w:sz="0" w:space="0" w:color="auto"/>
          </w:divBdr>
        </w:div>
        <w:div w:id="1609198067">
          <w:marLeft w:val="0"/>
          <w:marRight w:val="0"/>
          <w:marTop w:val="0"/>
          <w:marBottom w:val="0"/>
          <w:divBdr>
            <w:top w:val="none" w:sz="0" w:space="0" w:color="auto"/>
            <w:left w:val="none" w:sz="0" w:space="0" w:color="auto"/>
            <w:bottom w:val="none" w:sz="0" w:space="0" w:color="auto"/>
            <w:right w:val="none" w:sz="0" w:space="0" w:color="auto"/>
          </w:divBdr>
        </w:div>
        <w:div w:id="1701663328">
          <w:marLeft w:val="0"/>
          <w:marRight w:val="0"/>
          <w:marTop w:val="0"/>
          <w:marBottom w:val="0"/>
          <w:divBdr>
            <w:top w:val="none" w:sz="0" w:space="0" w:color="auto"/>
            <w:left w:val="none" w:sz="0" w:space="0" w:color="auto"/>
            <w:bottom w:val="none" w:sz="0" w:space="0" w:color="auto"/>
            <w:right w:val="none" w:sz="0" w:space="0" w:color="auto"/>
          </w:divBdr>
        </w:div>
        <w:div w:id="1728719708">
          <w:marLeft w:val="0"/>
          <w:marRight w:val="0"/>
          <w:marTop w:val="0"/>
          <w:marBottom w:val="0"/>
          <w:divBdr>
            <w:top w:val="none" w:sz="0" w:space="0" w:color="auto"/>
            <w:left w:val="none" w:sz="0" w:space="0" w:color="auto"/>
            <w:bottom w:val="none" w:sz="0" w:space="0" w:color="auto"/>
            <w:right w:val="none" w:sz="0" w:space="0" w:color="auto"/>
          </w:divBdr>
        </w:div>
        <w:div w:id="1796295191">
          <w:marLeft w:val="0"/>
          <w:marRight w:val="0"/>
          <w:marTop w:val="0"/>
          <w:marBottom w:val="0"/>
          <w:divBdr>
            <w:top w:val="none" w:sz="0" w:space="0" w:color="auto"/>
            <w:left w:val="none" w:sz="0" w:space="0" w:color="auto"/>
            <w:bottom w:val="none" w:sz="0" w:space="0" w:color="auto"/>
            <w:right w:val="none" w:sz="0" w:space="0" w:color="auto"/>
          </w:divBdr>
        </w:div>
        <w:div w:id="2020766712">
          <w:marLeft w:val="0"/>
          <w:marRight w:val="0"/>
          <w:marTop w:val="0"/>
          <w:marBottom w:val="0"/>
          <w:divBdr>
            <w:top w:val="none" w:sz="0" w:space="0" w:color="auto"/>
            <w:left w:val="none" w:sz="0" w:space="0" w:color="auto"/>
            <w:bottom w:val="none" w:sz="0" w:space="0" w:color="auto"/>
            <w:right w:val="none" w:sz="0" w:space="0" w:color="auto"/>
          </w:divBdr>
        </w:div>
      </w:divsChild>
    </w:div>
    <w:div w:id="1897547421">
      <w:bodyDiv w:val="1"/>
      <w:marLeft w:val="0"/>
      <w:marRight w:val="0"/>
      <w:marTop w:val="0"/>
      <w:marBottom w:val="0"/>
      <w:divBdr>
        <w:top w:val="none" w:sz="0" w:space="0" w:color="auto"/>
        <w:left w:val="none" w:sz="0" w:space="0" w:color="auto"/>
        <w:bottom w:val="none" w:sz="0" w:space="0" w:color="auto"/>
        <w:right w:val="none" w:sz="0" w:space="0" w:color="auto"/>
      </w:divBdr>
    </w:div>
    <w:div w:id="1935556703">
      <w:bodyDiv w:val="1"/>
      <w:marLeft w:val="0"/>
      <w:marRight w:val="0"/>
      <w:marTop w:val="0"/>
      <w:marBottom w:val="0"/>
      <w:divBdr>
        <w:top w:val="none" w:sz="0" w:space="0" w:color="auto"/>
        <w:left w:val="none" w:sz="0" w:space="0" w:color="auto"/>
        <w:bottom w:val="none" w:sz="0" w:space="0" w:color="auto"/>
        <w:right w:val="none" w:sz="0" w:space="0" w:color="auto"/>
      </w:divBdr>
    </w:div>
    <w:div w:id="1980917332">
      <w:bodyDiv w:val="1"/>
      <w:marLeft w:val="0"/>
      <w:marRight w:val="0"/>
      <w:marTop w:val="0"/>
      <w:marBottom w:val="0"/>
      <w:divBdr>
        <w:top w:val="none" w:sz="0" w:space="0" w:color="auto"/>
        <w:left w:val="none" w:sz="0" w:space="0" w:color="auto"/>
        <w:bottom w:val="none" w:sz="0" w:space="0" w:color="auto"/>
        <w:right w:val="none" w:sz="0" w:space="0" w:color="auto"/>
      </w:divBdr>
    </w:div>
    <w:div w:id="2075278575">
      <w:bodyDiv w:val="1"/>
      <w:marLeft w:val="0"/>
      <w:marRight w:val="0"/>
      <w:marTop w:val="0"/>
      <w:marBottom w:val="0"/>
      <w:divBdr>
        <w:top w:val="none" w:sz="0" w:space="0" w:color="auto"/>
        <w:left w:val="none" w:sz="0" w:space="0" w:color="auto"/>
        <w:bottom w:val="none" w:sz="0" w:space="0" w:color="auto"/>
        <w:right w:val="none" w:sz="0" w:space="0" w:color="auto"/>
      </w:divBdr>
    </w:div>
    <w:div w:id="2122188280">
      <w:bodyDiv w:val="1"/>
      <w:marLeft w:val="0"/>
      <w:marRight w:val="0"/>
      <w:marTop w:val="0"/>
      <w:marBottom w:val="0"/>
      <w:divBdr>
        <w:top w:val="none" w:sz="0" w:space="0" w:color="auto"/>
        <w:left w:val="none" w:sz="0" w:space="0" w:color="auto"/>
        <w:bottom w:val="none" w:sz="0" w:space="0" w:color="auto"/>
        <w:right w:val="none" w:sz="0" w:space="0" w:color="auto"/>
      </w:divBdr>
      <w:divsChild>
        <w:div w:id="248544468">
          <w:marLeft w:val="1800"/>
          <w:marRight w:val="0"/>
          <w:marTop w:val="72"/>
          <w:marBottom w:val="0"/>
          <w:divBdr>
            <w:top w:val="none" w:sz="0" w:space="0" w:color="auto"/>
            <w:left w:val="none" w:sz="0" w:space="0" w:color="auto"/>
            <w:bottom w:val="none" w:sz="0" w:space="0" w:color="auto"/>
            <w:right w:val="none" w:sz="0" w:space="0" w:color="auto"/>
          </w:divBdr>
        </w:div>
      </w:divsChild>
    </w:div>
    <w:div w:id="2135709942">
      <w:bodyDiv w:val="1"/>
      <w:marLeft w:val="0"/>
      <w:marRight w:val="0"/>
      <w:marTop w:val="0"/>
      <w:marBottom w:val="0"/>
      <w:divBdr>
        <w:top w:val="none" w:sz="0" w:space="0" w:color="auto"/>
        <w:left w:val="none" w:sz="0" w:space="0" w:color="auto"/>
        <w:bottom w:val="none" w:sz="0" w:space="0" w:color="auto"/>
        <w:right w:val="none" w:sz="0" w:space="0" w:color="auto"/>
      </w:divBdr>
      <w:divsChild>
        <w:div w:id="213927402">
          <w:marLeft w:val="274"/>
          <w:marRight w:val="0"/>
          <w:marTop w:val="0"/>
          <w:marBottom w:val="0"/>
          <w:divBdr>
            <w:top w:val="none" w:sz="0" w:space="0" w:color="auto"/>
            <w:left w:val="none" w:sz="0" w:space="0" w:color="auto"/>
            <w:bottom w:val="none" w:sz="0" w:space="0" w:color="auto"/>
            <w:right w:val="none" w:sz="0" w:space="0" w:color="auto"/>
          </w:divBdr>
        </w:div>
        <w:div w:id="471604062">
          <w:marLeft w:val="274"/>
          <w:marRight w:val="0"/>
          <w:marTop w:val="0"/>
          <w:marBottom w:val="0"/>
          <w:divBdr>
            <w:top w:val="none" w:sz="0" w:space="0" w:color="auto"/>
            <w:left w:val="none" w:sz="0" w:space="0" w:color="auto"/>
            <w:bottom w:val="none" w:sz="0" w:space="0" w:color="auto"/>
            <w:right w:val="none" w:sz="0" w:space="0" w:color="auto"/>
          </w:divBdr>
        </w:div>
        <w:div w:id="716012327">
          <w:marLeft w:val="274"/>
          <w:marRight w:val="0"/>
          <w:marTop w:val="0"/>
          <w:marBottom w:val="0"/>
          <w:divBdr>
            <w:top w:val="none" w:sz="0" w:space="0" w:color="auto"/>
            <w:left w:val="none" w:sz="0" w:space="0" w:color="auto"/>
            <w:bottom w:val="none" w:sz="0" w:space="0" w:color="auto"/>
            <w:right w:val="none" w:sz="0" w:space="0" w:color="auto"/>
          </w:divBdr>
        </w:div>
        <w:div w:id="1835418022">
          <w:marLeft w:val="274"/>
          <w:marRight w:val="0"/>
          <w:marTop w:val="0"/>
          <w:marBottom w:val="0"/>
          <w:divBdr>
            <w:top w:val="none" w:sz="0" w:space="0" w:color="auto"/>
            <w:left w:val="none" w:sz="0" w:space="0" w:color="auto"/>
            <w:bottom w:val="none" w:sz="0" w:space="0" w:color="auto"/>
            <w:right w:val="none" w:sz="0" w:space="0" w:color="auto"/>
          </w:divBdr>
        </w:div>
        <w:div w:id="1901016508">
          <w:marLeft w:val="274"/>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8.wmf"/><Relationship Id="rId26" Type="http://schemas.openxmlformats.org/officeDocument/2006/relationships/image" Target="media/image12.wmf"/><Relationship Id="rId39" Type="http://schemas.openxmlformats.org/officeDocument/2006/relationships/oleObject" Target="embeddings/oleObject11.bin"/><Relationship Id="rId21" Type="http://schemas.openxmlformats.org/officeDocument/2006/relationships/oleObject" Target="embeddings/oleObject3.bin"/><Relationship Id="rId34" Type="http://schemas.openxmlformats.org/officeDocument/2006/relationships/image" Target="media/image16.wmf"/><Relationship Id="rId42" Type="http://schemas.openxmlformats.org/officeDocument/2006/relationships/image" Target="media/image20.wmf"/><Relationship Id="rId47" Type="http://schemas.openxmlformats.org/officeDocument/2006/relationships/oleObject" Target="embeddings/oleObject15.bin"/><Relationship Id="rId50" Type="http://schemas.openxmlformats.org/officeDocument/2006/relationships/image" Target="media/image24.wmf"/><Relationship Id="rId55" Type="http://schemas.openxmlformats.org/officeDocument/2006/relationships/image" Target="media/image28.emf"/><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7.wmf"/><Relationship Id="rId20" Type="http://schemas.openxmlformats.org/officeDocument/2006/relationships/image" Target="media/image9.wmf"/><Relationship Id="rId29" Type="http://schemas.openxmlformats.org/officeDocument/2006/relationships/oleObject" Target="embeddings/oleObject7.bin"/><Relationship Id="rId41" Type="http://schemas.openxmlformats.org/officeDocument/2006/relationships/oleObject" Target="embeddings/oleObject12.bin"/><Relationship Id="rId54" Type="http://schemas.openxmlformats.org/officeDocument/2006/relationships/image" Target="media/image27.emf"/><Relationship Id="rId62"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package" Target="embeddings/Microsoft_Visio_Drawing222.vsdx"/><Relationship Id="rId24" Type="http://schemas.openxmlformats.org/officeDocument/2006/relationships/image" Target="media/image11.wmf"/><Relationship Id="rId32" Type="http://schemas.openxmlformats.org/officeDocument/2006/relationships/image" Target="media/image15.wmf"/><Relationship Id="rId37" Type="http://schemas.openxmlformats.org/officeDocument/2006/relationships/oleObject" Target="embeddings/oleObject10.bin"/><Relationship Id="rId40" Type="http://schemas.openxmlformats.org/officeDocument/2006/relationships/image" Target="media/image19.wmf"/><Relationship Id="rId45" Type="http://schemas.openxmlformats.org/officeDocument/2006/relationships/oleObject" Target="embeddings/oleObject14.bin"/><Relationship Id="rId53" Type="http://schemas.openxmlformats.org/officeDocument/2006/relationships/image" Target="media/image26.emf"/><Relationship Id="rId58" Type="http://schemas.openxmlformats.org/officeDocument/2006/relationships/image" Target="media/image31.emf"/><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oleObject" Target="embeddings/oleObject4.bin"/><Relationship Id="rId28" Type="http://schemas.openxmlformats.org/officeDocument/2006/relationships/image" Target="media/image13.wmf"/><Relationship Id="rId36" Type="http://schemas.openxmlformats.org/officeDocument/2006/relationships/image" Target="media/image17.wmf"/><Relationship Id="rId49" Type="http://schemas.openxmlformats.org/officeDocument/2006/relationships/oleObject" Target="embeddings/oleObject16.bin"/><Relationship Id="rId57" Type="http://schemas.openxmlformats.org/officeDocument/2006/relationships/image" Target="media/image30.emf"/><Relationship Id="rId61" Type="http://schemas.openxmlformats.org/officeDocument/2006/relationships/footer" Target="footer1.xml"/><Relationship Id="rId10" Type="http://schemas.openxmlformats.org/officeDocument/2006/relationships/image" Target="media/image2.emf"/><Relationship Id="rId19" Type="http://schemas.openxmlformats.org/officeDocument/2006/relationships/oleObject" Target="embeddings/oleObject2.bin"/><Relationship Id="rId31" Type="http://schemas.openxmlformats.org/officeDocument/2006/relationships/oleObject" Target="embeddings/Microsoft_Visio_2003-2010_Drawing111.vsd"/><Relationship Id="rId44" Type="http://schemas.openxmlformats.org/officeDocument/2006/relationships/image" Target="media/image21.wmf"/><Relationship Id="rId52" Type="http://schemas.openxmlformats.org/officeDocument/2006/relationships/image" Target="media/image25.png"/><Relationship Id="rId6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package" Target="embeddings/Microsoft_Visio_Drawing111.vsdx"/><Relationship Id="rId14" Type="http://schemas.openxmlformats.org/officeDocument/2006/relationships/image" Target="media/image5.emf"/><Relationship Id="rId22" Type="http://schemas.openxmlformats.org/officeDocument/2006/relationships/image" Target="media/image10.wmf"/><Relationship Id="rId27" Type="http://schemas.openxmlformats.org/officeDocument/2006/relationships/oleObject" Target="embeddings/oleObject6.bin"/><Relationship Id="rId30" Type="http://schemas.openxmlformats.org/officeDocument/2006/relationships/image" Target="media/image14.emf"/><Relationship Id="rId35" Type="http://schemas.openxmlformats.org/officeDocument/2006/relationships/oleObject" Target="embeddings/oleObject9.bin"/><Relationship Id="rId43" Type="http://schemas.openxmlformats.org/officeDocument/2006/relationships/oleObject" Target="embeddings/oleObject13.bin"/><Relationship Id="rId48" Type="http://schemas.openxmlformats.org/officeDocument/2006/relationships/image" Target="media/image23.wmf"/><Relationship Id="rId56" Type="http://schemas.openxmlformats.org/officeDocument/2006/relationships/image" Target="media/image29.emf"/><Relationship Id="rId64"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oleObject" Target="embeddings/oleObject17.bin"/><Relationship Id="rId3" Type="http://schemas.microsoft.com/office/2007/relationships/stylesWithEffects" Target="stylesWithEffects.xml"/><Relationship Id="rId12" Type="http://schemas.openxmlformats.org/officeDocument/2006/relationships/image" Target="media/image3.jpeg"/><Relationship Id="rId17" Type="http://schemas.openxmlformats.org/officeDocument/2006/relationships/oleObject" Target="embeddings/oleObject1.bin"/><Relationship Id="rId25" Type="http://schemas.openxmlformats.org/officeDocument/2006/relationships/oleObject" Target="embeddings/oleObject5.bin"/><Relationship Id="rId33" Type="http://schemas.openxmlformats.org/officeDocument/2006/relationships/oleObject" Target="embeddings/oleObject8.bin"/><Relationship Id="rId38" Type="http://schemas.openxmlformats.org/officeDocument/2006/relationships/image" Target="media/image18.wmf"/><Relationship Id="rId46" Type="http://schemas.openxmlformats.org/officeDocument/2006/relationships/image" Target="media/image22.wmf"/><Relationship Id="rId59" Type="http://schemas.openxmlformats.org/officeDocument/2006/relationships/image" Target="media/image3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10</Pages>
  <Words>3478</Words>
  <Characters>19831</Characters>
  <Application>Microsoft Office Word</Application>
  <DocSecurity>0</DocSecurity>
  <Lines>165</Lines>
  <Paragraphs>46</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LinksUpToDate>false</LinksUpToDate>
  <CharactersWithSpaces>23263</CharactersWithSpaces>
  <SharedDoc>false</SharedDoc>
  <HLinks>
    <vt:vector size="18" baseType="variant">
      <vt:variant>
        <vt:i4>2949225</vt:i4>
      </vt:variant>
      <vt:variant>
        <vt:i4>6</vt:i4>
      </vt:variant>
      <vt:variant>
        <vt:i4>0</vt:i4>
      </vt:variant>
      <vt:variant>
        <vt:i4>5</vt:i4>
      </vt:variant>
      <vt:variant>
        <vt:lpwstr>http://www.nist.gov/ctl/wireless-networks/5gmillimeterwavechannelmodel.cfm</vt:lpwstr>
      </vt:variant>
      <vt:variant>
        <vt:lpwstr/>
      </vt:variant>
      <vt:variant>
        <vt:i4>2949225</vt:i4>
      </vt:variant>
      <vt:variant>
        <vt:i4>3</vt:i4>
      </vt:variant>
      <vt:variant>
        <vt:i4>0</vt:i4>
      </vt:variant>
      <vt:variant>
        <vt:i4>5</vt:i4>
      </vt:variant>
      <vt:variant>
        <vt:lpwstr>http://www.nist.gov/ctl/wireless-networks/5gmillimeterwavechannelmodel.cfm</vt:lpwstr>
      </vt:variant>
      <vt:variant>
        <vt:lpwstr/>
      </vt:variant>
      <vt:variant>
        <vt:i4>2949225</vt:i4>
      </vt:variant>
      <vt:variant>
        <vt:i4>0</vt:i4>
      </vt:variant>
      <vt:variant>
        <vt:i4>0</vt:i4>
      </vt:variant>
      <vt:variant>
        <vt:i4>5</vt:i4>
      </vt:variant>
      <vt:variant>
        <vt:lpwstr>https://www.metis2020.com/wp-content/uploads/deliverables/METIS_D1.4_v1.0.pdf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2016-03-07T09:48:00Z</dcterms:created>
  <dcterms:modified xsi:type="dcterms:W3CDTF">2016-03-09T14:37:00Z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1441594480</vt:lpwstr>
  </property>
  <property fmtid="{D5CDD505-2E9C-101B-9397-08002B2CF9AE}" pid="3" name="_new_ms_pID_72543">
    <vt:lpwstr>(3)1R5Vajz3vz3V0NHOAKw+DoOAgMqrorLuZGb/tVFFVo9R91J+otjjZzSu3LxjPjQHtBdfeqBJ
MC+RktXl6iOY8WluOguMabsD/1f4TUqYV4Xbjv9svIZZlXBC83nNVEp0TGUByh9R2pyeyz+5
Y8T/zq06dgEtg5Eb9ayPK3MEeTtLPBix/D+3zI26jQfgNkD57Aeh1nnYd6C2WLBBAou8Bwxx
BrmmI/b79QpTii3egG</vt:lpwstr>
  </property>
  <property fmtid="{D5CDD505-2E9C-101B-9397-08002B2CF9AE}" pid="4" name="_new_ms_pID_725431">
    <vt:lpwstr>20z8q8cOkTI/0roE6i2M0ss0JggV/cDUlZXGEHHCVpKEXf9tURfwoq
2+niXTFWkY7fwmlhMgYubl5GL46HPPOyVUNBbLHoODkcrvNSxpsPQt7AGimWQmq1t6BrQuLy
WGMHhIsZbL4oyL5Kem6nBgE79IZYGZy1y+Fas5pArcO7v1MAcIk24w/ysGO7C8dG8JkGT532
sho+OnaTEqoKjQzNmbRks51e9tSghMzXC9AA</vt:lpwstr>
  </property>
  <property fmtid="{D5CDD505-2E9C-101B-9397-08002B2CF9AE}" pid="5" name="_new_ms_pID_725432">
    <vt:lpwstr>aDvIC5aJgKuaDZbj1lMa5/AbHNAqExWaDzNm
oA6hNv3aOVJBWH9JXW1EHrBVda83zA==</vt:lpwstr>
  </property>
</Properties>
</file>